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600"/>
        <w:gridCol w:w="962"/>
        <w:gridCol w:w="1277"/>
        <w:gridCol w:w="761"/>
        <w:gridCol w:w="156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莆田港务集团有限公司公开招聘工作人员报名表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报考人员身份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应届生（        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往届生（          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操作手证书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疾病史</w:t>
            </w:r>
          </w:p>
        </w:tc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高中及以后学习工作经历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学习、工作单位名称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2016.09-2019.07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XX市XX学校（高中）此行参考填报删除红色字体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2019.09-2003.07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XX市XX学院XX专业（本科）此行参考填报删除红色字体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2003.07-2004.07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XX公司（私营企业）此行参考填报删除红色字体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总务科后勤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2004.07-2005.07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XX市XX单位（事业单位）非在编此行参考填报删除红色字体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XX部经办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7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本人声明：以上情况均属实情。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219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备注：以上资料信息填报不全视为放弃，若职业资格、技术职称、操作手证书等其他无请如实填写“无”。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3E9B"/>
    <w:rsid w:val="58051D69"/>
    <w:rsid w:val="7FE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2022-04-13T03:11:00Z</dcterms:created>
  <dc:creator>陈平</dc:creator>
  <cp:lastModifiedBy>连仙飞</cp:lastModifiedBy>
  <dcterms:modified xsi:type="dcterms:W3CDTF">2022-04-13T04:00:12Z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D759C2E32CD540F5BD2EDC227A818278</vt:lpwstr>
  </property>
</Properties>
</file>