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eastAsia="方正黑体_GBK" w:hAnsiTheme="minorEastAsia"/>
          <w:sz w:val="33"/>
          <w:szCs w:val="33"/>
        </w:rPr>
      </w:pPr>
      <w:r>
        <w:rPr>
          <w:rFonts w:hint="eastAsia" w:ascii="方正黑体_GBK" w:eastAsia="方正黑体_GBK" w:hAnsiTheme="minorEastAsia"/>
          <w:sz w:val="33"/>
          <w:szCs w:val="33"/>
        </w:rPr>
        <w:t>附件2</w:t>
      </w:r>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5"/>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color w:val="auto"/>
                <w:kern w:val="0"/>
                <w:sz w:val="18"/>
                <w:szCs w:val="18"/>
              </w:rPr>
            </w:pPr>
            <w:r>
              <w:rPr>
                <w:rFonts w:eastAsia="方正仿宋_GBK"/>
                <w:color w:val="auto"/>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color w:val="auto"/>
                <w:kern w:val="0"/>
                <w:sz w:val="18"/>
                <w:szCs w:val="18"/>
              </w:rPr>
            </w:pPr>
            <w:r>
              <w:rPr>
                <w:rFonts w:eastAsia="方正仿宋_GBK"/>
                <w:color w:val="auto"/>
                <w:kern w:val="0"/>
                <w:sz w:val="18"/>
                <w:szCs w:val="18"/>
              </w:rPr>
              <w:t>（十一）</w:t>
            </w:r>
          </w:p>
          <w:p>
            <w:pPr>
              <w:widowControl/>
              <w:spacing w:line="240" w:lineRule="exact"/>
              <w:ind w:left="-105" w:leftChars="-50" w:right="-105" w:rightChars="-50"/>
              <w:jc w:val="center"/>
              <w:rPr>
                <w:rFonts w:eastAsia="方正仿宋_GBK"/>
                <w:color w:val="auto"/>
                <w:kern w:val="0"/>
                <w:sz w:val="18"/>
                <w:szCs w:val="18"/>
              </w:rPr>
            </w:pPr>
            <w:r>
              <w:rPr>
                <w:rFonts w:eastAsia="方正仿宋_GBK"/>
                <w:color w:val="auto"/>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color w:val="auto"/>
                <w:kern w:val="0"/>
                <w:sz w:val="18"/>
                <w:szCs w:val="18"/>
              </w:rPr>
            </w:pPr>
            <w:r>
              <w:rPr>
                <w:rFonts w:eastAsia="方正仿宋_GBK"/>
                <w:color w:val="auto"/>
                <w:kern w:val="0"/>
                <w:sz w:val="18"/>
                <w:szCs w:val="18"/>
              </w:rPr>
              <w:t>（八十二）</w:t>
            </w:r>
          </w:p>
          <w:p>
            <w:pPr>
              <w:widowControl/>
              <w:spacing w:line="240" w:lineRule="exact"/>
              <w:ind w:left="-105" w:leftChars="-50" w:right="-105" w:rightChars="-50"/>
              <w:jc w:val="center"/>
              <w:rPr>
                <w:rFonts w:eastAsia="方正仿宋_GBK"/>
                <w:color w:val="auto"/>
                <w:kern w:val="0"/>
                <w:sz w:val="18"/>
                <w:szCs w:val="18"/>
              </w:rPr>
            </w:pPr>
            <w:r>
              <w:rPr>
                <w:rFonts w:eastAsia="方正仿宋_GBK"/>
                <w:color w:val="auto"/>
                <w:kern w:val="0"/>
                <w:sz w:val="18"/>
                <w:szCs w:val="18"/>
              </w:rPr>
              <w:t>工商</w:t>
            </w:r>
          </w:p>
          <w:p>
            <w:pPr>
              <w:widowControl/>
              <w:spacing w:line="240" w:lineRule="exact"/>
              <w:ind w:left="-105" w:leftChars="-50" w:right="-105" w:rightChars="-50"/>
              <w:jc w:val="center"/>
              <w:rPr>
                <w:rFonts w:eastAsia="方正仿宋_GBK"/>
                <w:color w:val="auto"/>
                <w:kern w:val="0"/>
                <w:sz w:val="18"/>
                <w:szCs w:val="18"/>
              </w:rPr>
            </w:pPr>
            <w:r>
              <w:rPr>
                <w:rFonts w:eastAsia="方正仿宋_GBK"/>
                <w:color w:val="auto"/>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color w:val="auto"/>
                <w:kern w:val="0"/>
                <w:sz w:val="18"/>
                <w:szCs w:val="18"/>
              </w:rPr>
            </w:pPr>
            <w:r>
              <w:rPr>
                <w:rFonts w:eastAsia="方正仿宋_GBK"/>
                <w:color w:val="auto"/>
                <w:kern w:val="0"/>
                <w:sz w:val="18"/>
                <w:szCs w:val="18"/>
                <w:highlight w:val="yellow"/>
              </w:rPr>
              <w:t>会计学</w:t>
            </w:r>
            <w:r>
              <w:rPr>
                <w:rFonts w:eastAsia="方正仿宋_GBK"/>
                <w:color w:val="auto"/>
                <w:kern w:val="0"/>
                <w:sz w:val="18"/>
                <w:szCs w:val="18"/>
              </w:rPr>
              <w:t>，企业管理，技术经济及管理，人力资源管理，</w:t>
            </w:r>
            <w:r>
              <w:rPr>
                <w:rFonts w:eastAsia="方正仿宋_GBK"/>
                <w:color w:val="auto"/>
                <w:kern w:val="0"/>
                <w:sz w:val="18"/>
                <w:szCs w:val="18"/>
                <w:highlight w:val="yellow"/>
              </w:rPr>
              <w:t>审计理论研究</w:t>
            </w:r>
            <w:r>
              <w:rPr>
                <w:rFonts w:eastAsia="方正仿宋_GBK"/>
                <w:color w:val="auto"/>
                <w:kern w:val="0"/>
                <w:sz w:val="18"/>
                <w:szCs w:val="18"/>
              </w:rPr>
              <w:t>，</w:t>
            </w:r>
            <w:r>
              <w:rPr>
                <w:rFonts w:eastAsia="方正仿宋_GBK"/>
                <w:color w:val="auto"/>
                <w:kern w:val="0"/>
                <w:sz w:val="18"/>
                <w:szCs w:val="18"/>
                <w:highlight w:val="yellow"/>
              </w:rPr>
              <w:t>政府审计理论与实务</w:t>
            </w:r>
            <w:r>
              <w:rPr>
                <w:rFonts w:eastAsia="方正仿宋_GBK"/>
                <w:color w:val="auto"/>
                <w:kern w:val="0"/>
                <w:sz w:val="18"/>
                <w:szCs w:val="18"/>
              </w:rPr>
              <w:t>，国际商务，</w:t>
            </w:r>
            <w:r>
              <w:rPr>
                <w:rFonts w:eastAsia="方正仿宋_GBK"/>
                <w:color w:val="auto"/>
                <w:kern w:val="0"/>
                <w:sz w:val="18"/>
                <w:szCs w:val="18"/>
                <w:highlight w:val="yellow"/>
              </w:rPr>
              <w:t>内部控制与内部审计</w:t>
            </w:r>
            <w:r>
              <w:rPr>
                <w:rFonts w:eastAsia="方正仿宋_GBK"/>
                <w:color w:val="auto"/>
                <w:kern w:val="0"/>
                <w:sz w:val="18"/>
                <w:szCs w:val="18"/>
              </w:rPr>
              <w:t>，</w:t>
            </w:r>
            <w:r>
              <w:rPr>
                <w:rFonts w:eastAsia="方正仿宋_GBK"/>
                <w:color w:val="auto"/>
                <w:kern w:val="0"/>
                <w:sz w:val="18"/>
                <w:szCs w:val="18"/>
                <w:highlight w:val="yellow"/>
              </w:rPr>
              <w:t>独立审计与实务</w:t>
            </w:r>
            <w:r>
              <w:rPr>
                <w:rFonts w:eastAsia="方正仿宋_GBK"/>
                <w:color w:val="auto"/>
                <w:kern w:val="0"/>
                <w:sz w:val="18"/>
                <w:szCs w:val="18"/>
              </w:rPr>
              <w:t>，</w:t>
            </w:r>
            <w:r>
              <w:rPr>
                <w:rFonts w:eastAsia="方正仿宋_GBK"/>
                <w:color w:val="auto"/>
                <w:kern w:val="0"/>
                <w:sz w:val="18"/>
                <w:szCs w:val="18"/>
                <w:highlight w:val="yellow"/>
              </w:rPr>
              <w:t>审计学</w:t>
            </w:r>
            <w:r>
              <w:rPr>
                <w:rFonts w:eastAsia="方正仿宋_GBK"/>
                <w:color w:val="auto"/>
                <w:kern w:val="0"/>
                <w:sz w:val="18"/>
                <w:szCs w:val="18"/>
              </w:rPr>
              <w:t>，</w:t>
            </w:r>
            <w:r>
              <w:rPr>
                <w:rFonts w:eastAsia="方正仿宋_GBK"/>
                <w:color w:val="auto"/>
                <w:kern w:val="0"/>
                <w:sz w:val="18"/>
                <w:szCs w:val="18"/>
                <w:highlight w:val="yellow"/>
              </w:rPr>
              <w:t>财务管理</w:t>
            </w:r>
            <w:r>
              <w:rPr>
                <w:rFonts w:eastAsia="方正仿宋_GBK"/>
                <w:color w:val="auto"/>
                <w:kern w:val="0"/>
                <w:sz w:val="18"/>
                <w:szCs w:val="18"/>
              </w:rPr>
              <w:t>，市场营销管理，管理与金融，工商管理硕士专业，</w:t>
            </w:r>
            <w:r>
              <w:rPr>
                <w:rFonts w:eastAsia="方正仿宋_GBK"/>
                <w:color w:val="auto"/>
                <w:kern w:val="0"/>
                <w:sz w:val="18"/>
                <w:szCs w:val="18"/>
                <w:highlight w:val="yellow"/>
              </w:rPr>
              <w:t>会计硕士专业</w:t>
            </w:r>
            <w:r>
              <w:rPr>
                <w:rFonts w:eastAsia="方正仿宋_GBK"/>
                <w:color w:val="auto"/>
                <w:kern w:val="0"/>
                <w:sz w:val="18"/>
                <w:szCs w:val="18"/>
              </w:rPr>
              <w:t>，管理硕士专业，管理专业硕士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color w:val="auto"/>
                <w:kern w:val="0"/>
                <w:sz w:val="18"/>
                <w:szCs w:val="18"/>
              </w:rPr>
            </w:pPr>
            <w:r>
              <w:rPr>
                <w:rFonts w:eastAsia="方正仿宋_GBK"/>
                <w:color w:val="auto"/>
                <w:kern w:val="0"/>
                <w:sz w:val="18"/>
                <w:szCs w:val="18"/>
              </w:rPr>
              <w:t>工商管理，经营学，市场营销，</w:t>
            </w:r>
            <w:r>
              <w:rPr>
                <w:rFonts w:eastAsia="方正仿宋_GBK"/>
                <w:color w:val="FF0000"/>
                <w:kern w:val="0"/>
                <w:sz w:val="18"/>
                <w:szCs w:val="18"/>
                <w:highlight w:val="yellow"/>
              </w:rPr>
              <w:t>财务管理</w:t>
            </w:r>
            <w:r>
              <w:rPr>
                <w:rFonts w:eastAsia="方正仿宋_GBK"/>
                <w:color w:val="auto"/>
                <w:kern w:val="0"/>
                <w:sz w:val="18"/>
                <w:szCs w:val="18"/>
              </w:rPr>
              <w:t>，人力资源管理，商品学，</w:t>
            </w:r>
            <w:r>
              <w:rPr>
                <w:rFonts w:eastAsia="方正仿宋_GBK"/>
                <w:color w:val="FF0000"/>
                <w:kern w:val="0"/>
                <w:sz w:val="18"/>
                <w:szCs w:val="18"/>
                <w:highlight w:val="yellow"/>
              </w:rPr>
              <w:t>审计</w:t>
            </w:r>
            <w:r>
              <w:rPr>
                <w:rFonts w:eastAsia="方正仿宋_GBK"/>
                <w:color w:val="auto"/>
                <w:kern w:val="0"/>
                <w:sz w:val="18"/>
                <w:szCs w:val="18"/>
              </w:rPr>
              <w:t>，</w:t>
            </w:r>
            <w:r>
              <w:rPr>
                <w:rFonts w:eastAsia="方正仿宋_GBK"/>
                <w:color w:val="FF0000"/>
                <w:kern w:val="0"/>
                <w:sz w:val="18"/>
                <w:szCs w:val="18"/>
                <w:highlight w:val="yellow"/>
              </w:rPr>
              <w:t>审计学</w:t>
            </w:r>
            <w:r>
              <w:rPr>
                <w:rFonts w:eastAsia="方正仿宋_GBK"/>
                <w:color w:val="auto"/>
                <w:kern w:val="0"/>
                <w:sz w:val="18"/>
                <w:szCs w:val="18"/>
              </w:rPr>
              <w:t>，特许经营管理，连锁经营管理，资产评估，企业管理，</w:t>
            </w:r>
            <w:r>
              <w:rPr>
                <w:rFonts w:eastAsia="方正仿宋_GBK"/>
                <w:bCs/>
                <w:color w:val="auto"/>
                <w:kern w:val="0"/>
                <w:sz w:val="18"/>
                <w:szCs w:val="18"/>
              </w:rPr>
              <w:t>企业经济管理，</w:t>
            </w:r>
            <w:r>
              <w:rPr>
                <w:rFonts w:eastAsia="方正仿宋_GBK"/>
                <w:color w:val="auto"/>
                <w:kern w:val="0"/>
                <w:sz w:val="18"/>
                <w:szCs w:val="18"/>
              </w:rPr>
              <w:t>国际企业管理，商业经济管理，工商企业管理，工商行政管理，</w:t>
            </w:r>
            <w:r>
              <w:rPr>
                <w:rFonts w:eastAsia="方正仿宋_GBK"/>
                <w:color w:val="FF0000"/>
                <w:kern w:val="0"/>
                <w:sz w:val="18"/>
                <w:szCs w:val="18"/>
                <w:highlight w:val="yellow"/>
              </w:rPr>
              <w:t>会计，会计学</w:t>
            </w:r>
            <w:r>
              <w:rPr>
                <w:rFonts w:eastAsia="方正仿宋_GBK"/>
                <w:color w:val="auto"/>
                <w:kern w:val="0"/>
                <w:sz w:val="18"/>
                <w:szCs w:val="18"/>
              </w:rPr>
              <w:t>，</w:t>
            </w:r>
            <w:bookmarkStart w:id="0" w:name="_GoBack"/>
            <w:r>
              <w:rPr>
                <w:rFonts w:eastAsia="方正仿宋_GBK"/>
                <w:color w:val="FF0000"/>
                <w:kern w:val="0"/>
                <w:sz w:val="18"/>
                <w:szCs w:val="18"/>
                <w:highlight w:val="yellow"/>
              </w:rPr>
              <w:t>审计实务</w:t>
            </w:r>
            <w:bookmarkEnd w:id="0"/>
            <w:r>
              <w:rPr>
                <w:rFonts w:eastAsia="方正仿宋_GBK"/>
                <w:color w:val="auto"/>
                <w:kern w:val="0"/>
                <w:sz w:val="18"/>
                <w:szCs w:val="18"/>
              </w:rPr>
              <w:t>，</w:t>
            </w:r>
            <w:r>
              <w:rPr>
                <w:rFonts w:eastAsia="方正仿宋_GBK"/>
                <w:color w:val="FF0000"/>
                <w:kern w:val="0"/>
                <w:sz w:val="18"/>
                <w:szCs w:val="18"/>
                <w:highlight w:val="yellow"/>
              </w:rPr>
              <w:t>财务会计</w:t>
            </w:r>
            <w:r>
              <w:rPr>
                <w:rFonts w:eastAsia="方正仿宋_GBK"/>
                <w:color w:val="auto"/>
                <w:kern w:val="0"/>
                <w:sz w:val="18"/>
                <w:szCs w:val="18"/>
              </w:rPr>
              <w:t>，税务与会计，财务会计教育，</w:t>
            </w:r>
            <w:r>
              <w:rPr>
                <w:rFonts w:eastAsia="方正仿宋_GBK"/>
                <w:color w:val="FF0000"/>
                <w:kern w:val="0"/>
                <w:sz w:val="18"/>
                <w:szCs w:val="18"/>
                <w:highlight w:val="yellow"/>
              </w:rPr>
              <w:t>国际会计</w:t>
            </w:r>
            <w:r>
              <w:rPr>
                <w:rFonts w:eastAsia="方正仿宋_GBK"/>
                <w:color w:val="auto"/>
                <w:kern w:val="0"/>
                <w:sz w:val="18"/>
                <w:szCs w:val="18"/>
              </w:rPr>
              <w:t>，会计电算化，</w:t>
            </w:r>
            <w:r>
              <w:rPr>
                <w:rFonts w:eastAsia="方正仿宋_GBK"/>
                <w:color w:val="FF0000"/>
                <w:kern w:val="0"/>
                <w:sz w:val="18"/>
                <w:szCs w:val="18"/>
                <w:highlight w:val="yellow"/>
              </w:rPr>
              <w:t>财务电算化</w:t>
            </w:r>
            <w:r>
              <w:rPr>
                <w:rFonts w:eastAsia="方正仿宋_GBK"/>
                <w:color w:val="auto"/>
                <w:kern w:val="0"/>
                <w:sz w:val="18"/>
                <w:szCs w:val="18"/>
              </w:rPr>
              <w:t>，</w:t>
            </w:r>
            <w:r>
              <w:rPr>
                <w:rFonts w:eastAsia="方正仿宋_GBK"/>
                <w:color w:val="FF0000"/>
                <w:kern w:val="0"/>
                <w:sz w:val="18"/>
                <w:szCs w:val="18"/>
                <w:highlight w:val="yellow"/>
              </w:rPr>
              <w:t>会计与统计核算</w:t>
            </w:r>
            <w:r>
              <w:rPr>
                <w:rFonts w:eastAsia="方正仿宋_GBK"/>
                <w:color w:val="auto"/>
                <w:kern w:val="0"/>
                <w:sz w:val="18"/>
                <w:szCs w:val="18"/>
              </w:rPr>
              <w:t>，</w:t>
            </w:r>
            <w:r>
              <w:rPr>
                <w:rFonts w:eastAsia="方正仿宋_GBK"/>
                <w:color w:val="FF0000"/>
                <w:kern w:val="0"/>
                <w:sz w:val="18"/>
                <w:szCs w:val="18"/>
                <w:highlight w:val="yellow"/>
              </w:rPr>
              <w:t>财务信息管理</w:t>
            </w:r>
            <w:r>
              <w:rPr>
                <w:rFonts w:eastAsia="方正仿宋_GBK"/>
                <w:color w:val="auto"/>
                <w:kern w:val="0"/>
                <w:sz w:val="18"/>
                <w:szCs w:val="18"/>
              </w:rPr>
              <w:t>，</w:t>
            </w:r>
            <w:r>
              <w:rPr>
                <w:rFonts w:eastAsia="方正仿宋_GBK"/>
                <w:color w:val="FF0000"/>
                <w:kern w:val="0"/>
                <w:sz w:val="18"/>
                <w:szCs w:val="18"/>
                <w:highlight w:val="yellow"/>
              </w:rPr>
              <w:t>工业会计</w:t>
            </w:r>
            <w:r>
              <w:rPr>
                <w:rFonts w:eastAsia="方正仿宋_GBK"/>
                <w:color w:val="auto"/>
                <w:kern w:val="0"/>
                <w:sz w:val="18"/>
                <w:szCs w:val="18"/>
              </w:rPr>
              <w:t>，</w:t>
            </w:r>
            <w:r>
              <w:rPr>
                <w:rFonts w:eastAsia="方正仿宋_GBK"/>
                <w:color w:val="FF0000"/>
                <w:kern w:val="0"/>
                <w:sz w:val="18"/>
                <w:szCs w:val="18"/>
                <w:highlight w:val="yellow"/>
              </w:rPr>
              <w:t>企业会计</w:t>
            </w:r>
            <w:r>
              <w:rPr>
                <w:rFonts w:eastAsia="方正仿宋_GBK"/>
                <w:color w:val="auto"/>
                <w:kern w:val="0"/>
                <w:sz w:val="18"/>
                <w:szCs w:val="18"/>
              </w:rPr>
              <w:t>，理财学，</w:t>
            </w:r>
            <w:r>
              <w:rPr>
                <w:rFonts w:eastAsia="方正仿宋_GBK"/>
                <w:color w:val="FF0000"/>
                <w:kern w:val="0"/>
                <w:sz w:val="18"/>
                <w:szCs w:val="18"/>
                <w:highlight w:val="yellow"/>
              </w:rPr>
              <w:t>企业财务管理</w:t>
            </w:r>
            <w:r>
              <w:rPr>
                <w:rFonts w:eastAsia="方正仿宋_GBK"/>
                <w:color w:val="auto"/>
                <w:kern w:val="0"/>
                <w:sz w:val="18"/>
                <w:szCs w:val="18"/>
              </w:rPr>
              <w:t>，</w:t>
            </w:r>
            <w:r>
              <w:rPr>
                <w:rFonts w:eastAsia="方正仿宋_GBK"/>
                <w:color w:val="FF0000"/>
                <w:kern w:val="0"/>
                <w:sz w:val="18"/>
                <w:szCs w:val="18"/>
                <w:highlight w:val="yellow"/>
              </w:rPr>
              <w:t>财会</w:t>
            </w:r>
            <w:r>
              <w:rPr>
                <w:rFonts w:eastAsia="方正仿宋_GBK"/>
                <w:color w:val="auto"/>
                <w:kern w:val="0"/>
                <w:sz w:val="18"/>
                <w:szCs w:val="18"/>
              </w:rPr>
              <w:t>，物业管理，食品经济管理，市场营销教育，经济与行政管理，会计信息化，商务策划管理，商务管理，国际商务，文化产业管理，体育经济与管理，体育经济，资源经济与管理，工程财务管理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3288430E"/>
    <w:rsid w:val="65F11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uiPriority w:val="0"/>
    <w:rPr>
      <w:rFonts w:ascii="Verdana" w:hAnsi="Verdana"/>
      <w:kern w:val="0"/>
      <w:sz w:val="24"/>
      <w:lang w:eastAsia="en-US"/>
    </w:rPr>
  </w:style>
  <w:style w:type="character" w:customStyle="1" w:styleId="8">
    <w:name w:val="页脚 Char"/>
    <w:basedOn w:val="6"/>
    <w:link w:val="3"/>
    <w:uiPriority w:val="99"/>
    <w:rPr>
      <w:rFonts w:ascii="Times New Roman" w:hAnsi="Times New Roman" w:eastAsia="宋体" w:cs="Times New Roman"/>
      <w:sz w:val="18"/>
      <w:szCs w:val="18"/>
    </w:rPr>
  </w:style>
  <w:style w:type="character" w:customStyle="1" w:styleId="9">
    <w:name w:val="页眉 Char"/>
    <w:basedOn w:val="6"/>
    <w:link w:val="4"/>
    <w:uiPriority w:val="99"/>
    <w:rPr>
      <w:rFonts w:ascii="Times New Roman" w:hAnsi="Times New Roman" w:eastAsia="宋体" w:cs="Times New Roman"/>
      <w:sz w:val="18"/>
      <w:szCs w:val="18"/>
    </w:rPr>
  </w:style>
  <w:style w:type="character" w:customStyle="1" w:styleId="10">
    <w:name w:val="标题 1 Char"/>
    <w:basedOn w:val="6"/>
    <w:link w:val="2"/>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3255</Words>
  <Characters>18560</Characters>
  <Lines>154</Lines>
  <Paragraphs>43</Paragraphs>
  <TotalTime>79</TotalTime>
  <ScaleCrop>false</ScaleCrop>
  <LinksUpToDate>false</LinksUpToDate>
  <CharactersWithSpaces>21772</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zuzhi</cp:lastModifiedBy>
  <dcterms:modified xsi:type="dcterms:W3CDTF">2022-02-14T10:15:27Z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C320F3ABDDA54501B48E66747EF1A93B</vt:lpwstr>
  </property>
</Properties>
</file>