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2"/>
        <w:tblpPr w:leftFromText="180" w:rightFromText="180" w:vertAnchor="text" w:horzAnchor="page" w:tblpX="989" w:tblpY="199"/>
        <w:tblOverlap w:val="never"/>
        <w:tblW w:w="10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683"/>
        <w:gridCol w:w="505"/>
        <w:gridCol w:w="490"/>
        <w:gridCol w:w="454"/>
        <w:gridCol w:w="185"/>
        <w:gridCol w:w="320"/>
        <w:gridCol w:w="337"/>
        <w:gridCol w:w="41"/>
        <w:gridCol w:w="264"/>
        <w:gridCol w:w="243"/>
        <w:gridCol w:w="1079"/>
        <w:gridCol w:w="197"/>
        <w:gridCol w:w="164"/>
        <w:gridCol w:w="395"/>
        <w:gridCol w:w="564"/>
        <w:gridCol w:w="617"/>
        <w:gridCol w:w="495"/>
        <w:gridCol w:w="47"/>
        <w:gridCol w:w="590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0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中交云南高速公路发展有限公司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仿宋" w:cs="微软雅黑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招聘登记表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曾用名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身高/体重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血型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型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婚育状况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第一学历/学位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最高学历/学位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户籍类型</w:t>
            </w: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城镇□ 非城镇□</w:t>
            </w:r>
          </w:p>
        </w:tc>
        <w:tc>
          <w:tcPr>
            <w:tcW w:w="1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4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12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省（市、自治区）       市（区）    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紧急联系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人</w:t>
            </w:r>
          </w:p>
        </w:tc>
        <w:tc>
          <w:tcPr>
            <w:tcW w:w="18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电话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与本人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职（执）业资格证书情况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职（执）业资格名称</w:t>
            </w: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考评机构</w:t>
            </w: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最近一次注册时间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01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职务/主要工作单位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离职原因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学校/培训机构</w:t>
            </w: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专业/培训内容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学历/资历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获得荣誉情况</w:t>
            </w:r>
          </w:p>
        </w:tc>
        <w:tc>
          <w:tcPr>
            <w:tcW w:w="7618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8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技能特长爱好</w:t>
            </w:r>
          </w:p>
        </w:tc>
        <w:tc>
          <w:tcPr>
            <w:tcW w:w="7618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18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本人对所提供的信息及材料的真实性做出保证。若有不实，本人愿依照有关法律法规及公司规定承担相应责任。</w:t>
      </w:r>
    </w:p>
    <w:p>
      <w:pPr>
        <w:ind w:firstLine="5250" w:firstLineChars="2500"/>
        <w:rPr>
          <w:rFonts w:ascii="Calibri" w:hAnsi="Calibri"/>
        </w:rPr>
      </w:pPr>
    </w:p>
    <w:p>
      <w:pPr>
        <w:ind w:firstLine="4830" w:firstLineChars="2300"/>
        <w:rPr>
          <w:rFonts w:ascii="Calibri" w:hAnsi="Calibri"/>
          <w:u w:val="single"/>
        </w:rPr>
      </w:pPr>
      <w:r>
        <w:rPr>
          <w:rFonts w:hint="eastAsia" w:ascii="仿宋" w:hAnsi="仿宋" w:eastAsia="仿宋" w:cs="仿宋"/>
        </w:rPr>
        <w:t>签字：</w:t>
      </w:r>
      <w:r>
        <w:rPr>
          <w:rFonts w:hint="eastAsia" w:ascii="仿宋" w:hAnsi="仿宋" w:eastAsia="仿宋" w:cs="仿宋"/>
          <w:u w:val="single"/>
        </w:rPr>
        <w:t xml:space="preserve">                 </w:t>
      </w:r>
    </w:p>
    <w:p>
      <w:pPr>
        <w:ind w:firstLine="4560" w:firstLineChars="1900"/>
      </w:pPr>
      <w:r>
        <w:rPr>
          <w:rFonts w:hint="eastAsia" w:ascii="仿宋" w:hAnsi="仿宋" w:eastAsia="仿宋" w:cs="仿宋"/>
          <w:sz w:val="24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3000E"/>
    <w:rsid w:val="02DC4DC6"/>
    <w:rsid w:val="054909F3"/>
    <w:rsid w:val="0AC77510"/>
    <w:rsid w:val="12AA35C3"/>
    <w:rsid w:val="20B929F4"/>
    <w:rsid w:val="3163000E"/>
    <w:rsid w:val="49417A82"/>
    <w:rsid w:val="60117E95"/>
    <w:rsid w:val="676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334</Characters>
  <Lines>0</Lines>
  <Paragraphs>0</Paragraphs>
  <TotalTime>3</TotalTime>
  <ScaleCrop>false</ScaleCrop>
  <LinksUpToDate>false</LinksUpToDate>
  <CharactersWithSpaces>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2021-12-21T09:03:00Z</dcterms:created>
  <dc:creator>Choco.Y</dc:creator>
  <cp:lastModifiedBy>赵宇</cp:lastModifiedBy>
  <dcterms:modified xsi:type="dcterms:W3CDTF">2022-03-28T07:57:18Z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3B8A66AF621B42A688C1766BB2EA351F</vt:lpwstr>
  </property>
</Properties>
</file>