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泰安市各县市区教师资格认定公告发布网址和现场确认点</w:t>
      </w:r>
    </w:p>
    <w:tbl>
      <w:tblPr>
        <w:tblStyle w:val="6"/>
        <w:tblpPr w:leftFromText="180" w:rightFromText="180" w:vertAnchor="text" w:horzAnchor="page" w:tblpX="1948" w:tblpY="318"/>
        <w:tblOverlap w:val="never"/>
        <w:tblW w:w="129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2208"/>
        <w:gridCol w:w="4440"/>
        <w:gridCol w:w="1620"/>
        <w:gridCol w:w="3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89" w:type="dxa"/>
            <w:vAlign w:val="center"/>
          </w:tcPr>
          <w:p>
            <w:pPr>
              <w:widowControl/>
              <w:ind w:left="-407" w:leftChars="-194" w:firstLine="407" w:firstLineChars="169"/>
              <w:jc w:val="center"/>
              <w:rPr>
                <w:rFonts w:ascii="黑体" w:hAnsi="黑体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县市区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确认点单位名称</w:t>
            </w:r>
          </w:p>
        </w:tc>
        <w:tc>
          <w:tcPr>
            <w:tcW w:w="444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确认点地址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咨询电话</w:t>
            </w:r>
          </w:p>
        </w:tc>
        <w:tc>
          <w:tcPr>
            <w:tcW w:w="3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2"/>
              </w:rPr>
              <w:t>认定公告、通知发布网址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289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2"/>
              </w:rPr>
              <w:t>泰山区</w:t>
            </w:r>
          </w:p>
        </w:tc>
        <w:tc>
          <w:tcPr>
            <w:tcW w:w="2208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Theme="majorEastAsia" w:hAnsiTheme="majorEastAsia" w:eastAsiaTheme="majorEastAsia" w:cstheme="majorEastAsia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</w:rPr>
              <w:t>泰山区教育和体育局</w:t>
            </w:r>
          </w:p>
        </w:tc>
        <w:tc>
          <w:tcPr>
            <w:tcW w:w="444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</w:rPr>
              <w:t>泰安六中新校区格物楼（泰安市泰山区花园路266号）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0538-6368118</w:t>
            </w:r>
          </w:p>
        </w:tc>
        <w:tc>
          <w:tcPr>
            <w:tcW w:w="3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kern w:val="0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http://www.sdtaishan.gov.cn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89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2"/>
              </w:rPr>
              <w:t>岱岳区</w:t>
            </w:r>
          </w:p>
        </w:tc>
        <w:tc>
          <w:tcPr>
            <w:tcW w:w="2208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Theme="majorEastAsia" w:hAnsiTheme="majorEastAsia" w:eastAsiaTheme="majorEastAsia" w:cstheme="majorEastAsia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</w:rPr>
              <w:t>岱岳区教育和体育局</w:t>
            </w:r>
          </w:p>
        </w:tc>
        <w:tc>
          <w:tcPr>
            <w:tcW w:w="444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</w:rPr>
              <w:t>泰安市岱岳区智源小学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lang w:eastAsia="zh-CN"/>
              </w:rPr>
              <w:t>开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</w:rPr>
              <w:t>源楼（岱岳区泮河西路和园小区东侧）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0538-8566509</w:t>
            </w:r>
          </w:p>
        </w:tc>
        <w:tc>
          <w:tcPr>
            <w:tcW w:w="3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关注微信公众号“岱岳教育” 微信号：daiyuejiaoyu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89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2"/>
              </w:rPr>
              <w:t>新泰市</w:t>
            </w:r>
          </w:p>
        </w:tc>
        <w:tc>
          <w:tcPr>
            <w:tcW w:w="2208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Theme="majorEastAsia" w:hAnsiTheme="majorEastAsia" w:eastAsiaTheme="majorEastAsia" w:cstheme="majorEastAsia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</w:rPr>
              <w:t>新泰市教育和体育局</w:t>
            </w:r>
          </w:p>
        </w:tc>
        <w:tc>
          <w:tcPr>
            <w:tcW w:w="444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</w:rPr>
              <w:t>新泰市行政审批服务局负一楼（新泰市东周路698号）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0538-7251783      13290130572</w:t>
            </w:r>
          </w:p>
        </w:tc>
        <w:tc>
          <w:tcPr>
            <w:tcW w:w="3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http://www.xintai.gov.cn/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89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2"/>
              </w:rPr>
              <w:t>肥城市</w:t>
            </w:r>
          </w:p>
        </w:tc>
        <w:tc>
          <w:tcPr>
            <w:tcW w:w="2208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Theme="majorEastAsia" w:hAnsiTheme="majorEastAsia" w:eastAsiaTheme="majorEastAsia" w:cstheme="majorEastAsia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</w:rPr>
              <w:t>肥城市教育和体育局</w:t>
            </w:r>
          </w:p>
        </w:tc>
        <w:tc>
          <w:tcPr>
            <w:tcW w:w="444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</w:rPr>
              <w:t>肥城市特殊教育学校（肥城市文化中路011号,肥城六中西十字路口往西20米路北）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0538-3210210 3219119</w:t>
            </w:r>
          </w:p>
        </w:tc>
        <w:tc>
          <w:tcPr>
            <w:tcW w:w="3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kern w:val="0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http://www.feicheng.gov.cn/ 或关注微信公众号“肥城教育发布”，微信号：fcjyfb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89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2"/>
              </w:rPr>
              <w:t>宁阳县</w:t>
            </w:r>
          </w:p>
        </w:tc>
        <w:tc>
          <w:tcPr>
            <w:tcW w:w="2208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Theme="majorEastAsia" w:hAnsiTheme="majorEastAsia" w:eastAsiaTheme="majorEastAsia" w:cstheme="majorEastAsia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</w:rPr>
              <w:t>宁阳县教育和体育局</w:t>
            </w:r>
          </w:p>
        </w:tc>
        <w:tc>
          <w:tcPr>
            <w:tcW w:w="444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FF0000"/>
                <w:sz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</w:rPr>
              <w:t>宁阳职业中专院内师训楼二楼档案室（宁阳县杏岗路598号）</w:t>
            </w:r>
          </w:p>
        </w:tc>
        <w:tc>
          <w:tcPr>
            <w:tcW w:w="162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</w:rPr>
              <w:t xml:space="preserve">0538-5682321,0538-5689734 </w:t>
            </w:r>
          </w:p>
        </w:tc>
        <w:tc>
          <w:tcPr>
            <w:tcW w:w="342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</w:rPr>
              <w:t>http://www.ny.gov.cn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89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2"/>
              </w:rPr>
              <w:t>东平县</w:t>
            </w:r>
          </w:p>
        </w:tc>
        <w:tc>
          <w:tcPr>
            <w:tcW w:w="2208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Theme="majorEastAsia" w:hAnsiTheme="majorEastAsia" w:eastAsiaTheme="majorEastAsia" w:cstheme="majorEastAsia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</w:rPr>
              <w:t>东平县教育和体育局</w:t>
            </w:r>
          </w:p>
        </w:tc>
        <w:tc>
          <w:tcPr>
            <w:tcW w:w="444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</w:rPr>
              <w:t>东平县府后街东平县政务服务中心一楼教体局窗口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0538-2092790</w:t>
            </w:r>
          </w:p>
        </w:tc>
        <w:tc>
          <w:tcPr>
            <w:tcW w:w="3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http://www.dongping.gov.cn/</w:t>
            </w:r>
          </w:p>
        </w:tc>
      </w:tr>
    </w:tbl>
    <w:p>
      <w:bookmarkStart w:id="0" w:name="_GoBack"/>
      <w:bookmarkEnd w:id="0"/>
    </w:p>
    <w:sectPr>
      <w:headerReference r:id="rId3" w:type="default"/>
      <w:pgSz w:w="16838" w:h="11906" w:orient="landscape"/>
      <w:pgMar w:top="1803" w:right="1157" w:bottom="1803" w:left="1157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9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42"/>
    <w:rsid w:val="000057B5"/>
    <w:rsid w:val="00013DDD"/>
    <w:rsid w:val="00060A01"/>
    <w:rsid w:val="000D75D6"/>
    <w:rsid w:val="00100CD9"/>
    <w:rsid w:val="00105B72"/>
    <w:rsid w:val="00120108"/>
    <w:rsid w:val="001237C4"/>
    <w:rsid w:val="00154FB9"/>
    <w:rsid w:val="00167E71"/>
    <w:rsid w:val="001A54EB"/>
    <w:rsid w:val="001B51CF"/>
    <w:rsid w:val="002140DA"/>
    <w:rsid w:val="00255319"/>
    <w:rsid w:val="002833C9"/>
    <w:rsid w:val="003071FC"/>
    <w:rsid w:val="00352BB1"/>
    <w:rsid w:val="003F7859"/>
    <w:rsid w:val="004479C0"/>
    <w:rsid w:val="00447EE1"/>
    <w:rsid w:val="00492C08"/>
    <w:rsid w:val="004A5A06"/>
    <w:rsid w:val="004B57DA"/>
    <w:rsid w:val="004E3668"/>
    <w:rsid w:val="00541C62"/>
    <w:rsid w:val="00596619"/>
    <w:rsid w:val="005D648D"/>
    <w:rsid w:val="0060019D"/>
    <w:rsid w:val="00615F0A"/>
    <w:rsid w:val="0062531A"/>
    <w:rsid w:val="00644C84"/>
    <w:rsid w:val="0068163F"/>
    <w:rsid w:val="006A0BAB"/>
    <w:rsid w:val="00736439"/>
    <w:rsid w:val="00782AF2"/>
    <w:rsid w:val="0079436B"/>
    <w:rsid w:val="007D421E"/>
    <w:rsid w:val="00813D84"/>
    <w:rsid w:val="008205DE"/>
    <w:rsid w:val="008423E0"/>
    <w:rsid w:val="008D0CCA"/>
    <w:rsid w:val="008E547B"/>
    <w:rsid w:val="008E54C3"/>
    <w:rsid w:val="008E5D0D"/>
    <w:rsid w:val="008F63D8"/>
    <w:rsid w:val="00921762"/>
    <w:rsid w:val="009254F7"/>
    <w:rsid w:val="00941E81"/>
    <w:rsid w:val="00985A9B"/>
    <w:rsid w:val="00985EE2"/>
    <w:rsid w:val="009D363D"/>
    <w:rsid w:val="009E47AA"/>
    <w:rsid w:val="009F7D20"/>
    <w:rsid w:val="00A121E3"/>
    <w:rsid w:val="00A505EC"/>
    <w:rsid w:val="00AC399D"/>
    <w:rsid w:val="00AD3865"/>
    <w:rsid w:val="00AF5B77"/>
    <w:rsid w:val="00AF793D"/>
    <w:rsid w:val="00B40E85"/>
    <w:rsid w:val="00B63FA5"/>
    <w:rsid w:val="00B80070"/>
    <w:rsid w:val="00B84145"/>
    <w:rsid w:val="00BD55BC"/>
    <w:rsid w:val="00BF4A8F"/>
    <w:rsid w:val="00C03A06"/>
    <w:rsid w:val="00C04549"/>
    <w:rsid w:val="00C1558D"/>
    <w:rsid w:val="00C414A0"/>
    <w:rsid w:val="00C44EAE"/>
    <w:rsid w:val="00C5339B"/>
    <w:rsid w:val="00C751F0"/>
    <w:rsid w:val="00C97242"/>
    <w:rsid w:val="00CB47B2"/>
    <w:rsid w:val="00CD510C"/>
    <w:rsid w:val="00CE1DF9"/>
    <w:rsid w:val="00D261FC"/>
    <w:rsid w:val="00D51506"/>
    <w:rsid w:val="00E05C84"/>
    <w:rsid w:val="00E16D6C"/>
    <w:rsid w:val="00E73B4D"/>
    <w:rsid w:val="00E85309"/>
    <w:rsid w:val="00ED7D09"/>
    <w:rsid w:val="00EE330A"/>
    <w:rsid w:val="00F27B25"/>
    <w:rsid w:val="00F304E9"/>
    <w:rsid w:val="00F83EA7"/>
    <w:rsid w:val="00FD5998"/>
    <w:rsid w:val="00FF239F"/>
    <w:rsid w:val="019541B4"/>
    <w:rsid w:val="032E586F"/>
    <w:rsid w:val="034B1E2E"/>
    <w:rsid w:val="08070B98"/>
    <w:rsid w:val="0A8C0A2D"/>
    <w:rsid w:val="0BAB60EB"/>
    <w:rsid w:val="0D321EC8"/>
    <w:rsid w:val="16014A61"/>
    <w:rsid w:val="1D0B4B67"/>
    <w:rsid w:val="1EC8232C"/>
    <w:rsid w:val="1F4C3F76"/>
    <w:rsid w:val="22812EA5"/>
    <w:rsid w:val="234A734F"/>
    <w:rsid w:val="23855970"/>
    <w:rsid w:val="25BE0C18"/>
    <w:rsid w:val="2A7F0610"/>
    <w:rsid w:val="2C2C107E"/>
    <w:rsid w:val="2DB4054A"/>
    <w:rsid w:val="340E2A2B"/>
    <w:rsid w:val="3AAD06C4"/>
    <w:rsid w:val="3B987353"/>
    <w:rsid w:val="3BEB749C"/>
    <w:rsid w:val="3D7C63A3"/>
    <w:rsid w:val="40585C56"/>
    <w:rsid w:val="40B737B1"/>
    <w:rsid w:val="40DB60AE"/>
    <w:rsid w:val="4101138A"/>
    <w:rsid w:val="41236C10"/>
    <w:rsid w:val="4195122B"/>
    <w:rsid w:val="457E19E6"/>
    <w:rsid w:val="45EA0337"/>
    <w:rsid w:val="49782A35"/>
    <w:rsid w:val="497874FA"/>
    <w:rsid w:val="4A4D060E"/>
    <w:rsid w:val="4B830F06"/>
    <w:rsid w:val="51D35157"/>
    <w:rsid w:val="51E70C60"/>
    <w:rsid w:val="528E76A6"/>
    <w:rsid w:val="53107231"/>
    <w:rsid w:val="569F4692"/>
    <w:rsid w:val="59474FD0"/>
    <w:rsid w:val="5B6E25C7"/>
    <w:rsid w:val="5BAD1FE5"/>
    <w:rsid w:val="666B696D"/>
    <w:rsid w:val="68747962"/>
    <w:rsid w:val="6B662699"/>
    <w:rsid w:val="6BE672B4"/>
    <w:rsid w:val="73F76831"/>
    <w:rsid w:val="7792711F"/>
    <w:rsid w:val="78270CE7"/>
    <w:rsid w:val="7C31101B"/>
    <w:rsid w:val="7DE575FE"/>
    <w:rsid w:val="FEE93F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fontstyle01"/>
    <w:qFormat/>
    <w:uiPriority w:val="0"/>
    <w:rPr>
      <w:rFonts w:hint="eastAsia" w:ascii="仿宋_GB2312" w:eastAsia="仿宋_GB2312"/>
      <w:color w:val="000000"/>
      <w:sz w:val="32"/>
      <w:szCs w:val="32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96</Words>
  <Characters>551</Characters>
  <Lines>4</Lines>
  <Paragraphs>1</Paragraphs>
  <TotalTime>10</TotalTime>
  <ScaleCrop>false</ScaleCrop>
  <LinksUpToDate>false</LinksUpToDate>
  <CharactersWithSpaces>646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2017-02-23T12:48:00Z</dcterms:created>
  <dc:creator>China</dc:creator>
  <cp:lastModifiedBy>user</cp:lastModifiedBy>
  <cp:lastPrinted>2018-03-08T15:47:00Z</cp:lastPrinted>
  <dcterms:modified xsi:type="dcterms:W3CDTF">2022-03-21T16:57:54Z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6C7AA7C9A2124CB280EB7C3558A1E650</vt:lpwstr>
  </property>
</Properties>
</file>