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bCs/>
          <w:color w:val="000000"/>
          <w:kern w:val="0"/>
          <w:sz w:val="44"/>
          <w:szCs w:val="44"/>
          <w:lang w:bidi="ar"/>
        </w:rPr>
      </w:pPr>
      <w:r>
        <w:rPr>
          <w:rFonts w:hint="eastAsia" w:ascii="宋体" w:hAnsi="宋体" w:eastAsia="宋体" w:cs="宋体"/>
          <w:b/>
          <w:bCs/>
          <w:color w:val="000000"/>
          <w:kern w:val="0"/>
          <w:sz w:val="44"/>
          <w:szCs w:val="44"/>
          <w:lang w:bidi="ar"/>
        </w:rPr>
        <w:t>广西商业技师学院</w:t>
      </w:r>
    </w:p>
    <w:p>
      <w:pPr>
        <w:widowControl/>
        <w:jc w:val="center"/>
        <w:rPr>
          <w:rFonts w:ascii="宋体" w:hAnsi="宋体" w:eastAsia="宋体" w:cs="宋体"/>
          <w:b/>
          <w:bCs/>
          <w:color w:val="000000"/>
          <w:kern w:val="0"/>
          <w:sz w:val="44"/>
          <w:szCs w:val="44"/>
          <w:lang w:bidi="ar"/>
        </w:rPr>
      </w:pPr>
      <w:r>
        <w:rPr>
          <w:rFonts w:hint="eastAsia" w:ascii="宋体" w:hAnsi="宋体" w:eastAsia="宋体" w:cs="宋体"/>
          <w:b/>
          <w:bCs/>
          <w:color w:val="000000"/>
          <w:kern w:val="0"/>
          <w:sz w:val="44"/>
          <w:szCs w:val="44"/>
          <w:lang w:val="en-US" w:eastAsia="zh-CN" w:bidi="ar"/>
        </w:rPr>
        <w:t>2022年公开招聘面试</w:t>
      </w:r>
      <w:r>
        <w:rPr>
          <w:rFonts w:hint="eastAsia" w:ascii="宋体" w:hAnsi="宋体" w:eastAsia="宋体" w:cs="宋体"/>
          <w:b/>
          <w:bCs/>
          <w:color w:val="000000"/>
          <w:kern w:val="0"/>
          <w:sz w:val="44"/>
          <w:szCs w:val="44"/>
          <w:lang w:bidi="ar"/>
        </w:rPr>
        <w:t>新冠疫情防控工作方案</w:t>
      </w:r>
    </w:p>
    <w:p>
      <w:pPr>
        <w:widowControl/>
        <w:jc w:val="center"/>
        <w:rPr>
          <w:rFonts w:ascii="黑体" w:hAnsi="黑体" w:eastAsia="黑体" w:cs="黑体"/>
          <w:color w:val="000000"/>
          <w:kern w:val="0"/>
          <w:sz w:val="44"/>
          <w:szCs w:val="44"/>
          <w:lang w:bidi="ar"/>
        </w:rPr>
      </w:pP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为确保2022年公开招聘面试工作的顺利开展，根据上级部门关于疫情防控的要求，结合学校实际，特制订本防控方案。</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一、组织领导</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学校成立2022年公开招聘面试疫情防控工作领导小组，由学校领导任组长，成员由学保科、人力资源科、总务科等部门负责人组成，全面落实2022年公开招聘面试期间的各项疫情防控工作。</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组　长：陆燕春</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副组长：郭志鹏、黄治乔、吴克诚、谢欣、梁冠强、伍拥军</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成  员：陆其伟、杨基华、李国宁、曾建华、黎海莹</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二、面试工作安排</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1.面试时间：2022年3月19日</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2.面试地点：广西商业技师学院二号楼</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3.面试考生：共27人</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三、前期准备工作</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1.做好面试前疫情防控准备工作。学保科负责向有关部门报备，提前做好场地消毒工作，合理规划应聘考生的入场路径，设置发热处置点和发热人员专门通道，备好一次性医用口罩、一次性手套、手消等防疫物资。学保科、总务科共同负责对招聘面试场地和卫生间提前进行消杀，安排充足的保卫人员、医务人员、引导人员进行身份核验、扫码、体温检测、引导、应急处理等工作。</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布置面试场地。人力资源科制作考核场地内外相关引导材料，面试设置候考室、备考室、面试考场、考生考后休息室，面试要求考官与应聘考生之间相隔至少三米，候考室、备考室、考生休息室实行单人单座，应聘考生之间相隔至少一米。</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四、面试当日工作</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1.考生参加面试流程</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1）考生凭本人有效身份证从广西商业技师学院南门人行通道入口在门口配合学校保卫工作人员进行身份核验、健康扫码(所有参加面试的考生必须提供24小时内新冠病毒核酸和抗体检测纸质版证明，体温在37.2度以下方可进入考场。，且通行码显示为绿码的，方可入校。)、体温测量、登记入校时间等，核验无误后进入校园。考生进入校园后必须全程佩戴口罩。</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（2）面试过程中应保持社交距离，考生间距保持一米以上。</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（3）面试结束后，考生不在校园内逗留，半小时内凭本人有效身份证从广西商业技师学院南门人行通道出口离开学校。</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2.相关防疫要求</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（1）接送考生机动车(含考生自驾车)一律禁止进入校园。</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（2）所有考官、考生和工作人员都须全程佩戴一次性医用口罩。考生进入校园后不戴口罩的，取消考试资格。</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（3）面试结束后组织人员有序错峰离场，工作人员负责引导疏通。</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（4）清理消毒。面试结束后，组织人员对招聘面试场地进行终末消毒。</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五、突发事件处理</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1.在招聘过程中若发现疑似发热人员，校医务人员立即对其复测体温，若体温仍≥37.3℃，则立即向当地疾控机构报告，并联系送定点进行进一步诊治和排查，并对现场与其密切接触人员进行筛查和登记。</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2.立即上报学校负责人，同时上报学校主管部门和相应的新冠肺炎疫情应急管理领导小组。</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3.对疑似症状人员的密切接触者暂时进行隔离观察，并根据当地疾控机构和定点医院的科学判定是否解除隔离观察。</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4.如疫情严重，可视具体情况向疫情防控工作领导小组汇报，终止面试进程。</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5.若出现晕倒、受伤和中暑等事件，校医院急救人员负责进行紧急处理判断和后续处理。</w:t>
      </w:r>
    </w:p>
    <w:p>
      <w:pPr>
        <w:keepNext w:val="0"/>
        <w:keepLines w:val="0"/>
        <w:pageBreakBefore w:val="0"/>
        <w:widowControl/>
        <w:kinsoku/>
        <w:wordWrap/>
        <w:overflowPunct/>
        <w:topLinePunct w:val="0"/>
        <w:autoSpaceDE/>
        <w:autoSpaceDN/>
        <w:bidi w:val="0"/>
        <w:adjustRightInd/>
        <w:snapToGrid/>
        <w:spacing w:line="360" w:lineRule="auto"/>
        <w:jc w:val="right"/>
        <w:textAlignment w:val="auto"/>
        <w:rPr>
          <w:rFonts w:hint="default"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w:t>
      </w:r>
    </w:p>
    <w:p>
      <w:pPr>
        <w:keepNext w:val="0"/>
        <w:keepLines w:val="0"/>
        <w:pageBreakBefore w:val="0"/>
        <w:widowControl/>
        <w:kinsoku/>
        <w:wordWrap/>
        <w:overflowPunct/>
        <w:topLinePunct w:val="0"/>
        <w:autoSpaceDE/>
        <w:autoSpaceDN/>
        <w:bidi w:val="0"/>
        <w:adjustRightInd/>
        <w:snapToGrid/>
        <w:spacing w:line="360" w:lineRule="auto"/>
        <w:jc w:val="right"/>
        <w:textAlignment w:val="auto"/>
        <w:rPr>
          <w:rFonts w:hint="default"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广西商业技师学院</w:t>
      </w:r>
    </w:p>
    <w:p>
      <w:pPr>
        <w:keepNext w:val="0"/>
        <w:keepLines w:val="0"/>
        <w:pageBreakBefore w:val="0"/>
        <w:widowControl/>
        <w:kinsoku/>
        <w:wordWrap/>
        <w:overflowPunct/>
        <w:topLinePunct w:val="0"/>
        <w:autoSpaceDE/>
        <w:autoSpaceDN/>
        <w:bidi w:val="0"/>
        <w:adjustRightInd/>
        <w:snapToGrid/>
        <w:spacing w:line="360" w:lineRule="auto"/>
        <w:jc w:val="right"/>
        <w:textAlignment w:val="auto"/>
        <w:rPr>
          <w:rFonts w:ascii="仿宋" w:hAnsi="仿宋" w:eastAsia="仿宋" w:cs="仿宋"/>
          <w:sz w:val="32"/>
          <w:szCs w:val="32"/>
        </w:rPr>
      </w:pPr>
      <w:r>
        <w:rPr>
          <w:rFonts w:hint="eastAsia" w:ascii="仿宋" w:hAnsi="仿宋" w:eastAsia="仿宋" w:cs="仿宋"/>
          <w:kern w:val="0"/>
          <w:sz w:val="32"/>
          <w:szCs w:val="32"/>
          <w:lang w:val="en-US" w:eastAsia="zh-CN" w:bidi="ar"/>
        </w:rPr>
        <w:t>2022年3月</w:t>
      </w:r>
      <w:r>
        <w:rPr>
          <w:rFonts w:ascii="仿宋" w:hAnsi="仿宋" w:eastAsia="仿宋" w:cs="仿宋"/>
          <w:sz w:val="32"/>
          <w:szCs w:val="32"/>
        </w:rPr>
        <mc:AlternateContent>
          <mc:Choice Requires="wps">
            <w:drawing>
              <wp:anchor distT="0" distB="0" distL="114300" distR="114300" simplePos="0" relativeHeight="251659264" behindDoc="0" locked="0" layoutInCell="1" allowOverlap="1">
                <wp:simplePos x="0" y="0"/>
                <wp:positionH relativeFrom="column">
                  <wp:posOffset>3347085</wp:posOffset>
                </wp:positionH>
                <wp:positionV relativeFrom="paragraph">
                  <wp:posOffset>4678680</wp:posOffset>
                </wp:positionV>
                <wp:extent cx="473710" cy="277495"/>
                <wp:effectExtent l="0" t="0" r="22225" b="27940"/>
                <wp:wrapNone/>
                <wp:docPr id="53" name="文本框 53"/>
                <wp:cNvGraphicFramePr/>
                <a:graphic xmlns:a="http://schemas.openxmlformats.org/drawingml/2006/main">
                  <a:graphicData uri="http://schemas.microsoft.com/office/word/2010/wordprocessingShape">
                    <wps:wsp>
                      <wps:cNvSpPr txBox="1"/>
                      <wps:spPr>
                        <a:xfrm>
                          <a:off x="0" y="0"/>
                          <a:ext cx="473529" cy="277314"/>
                        </a:xfrm>
                        <a:prstGeom prst="rect">
                          <a:avLst/>
                        </a:prstGeom>
                        <a:noFill/>
                        <a:ln w="6350">
                          <a:solidFill>
                            <a:schemeClr val="accent2">
                              <a:lumMod val="20000"/>
                              <a:lumOff val="80000"/>
                            </a:schemeClr>
                          </a:solidFill>
                        </a:ln>
                      </wps:spPr>
                      <wps:txbx>
                        <w:txbxContent>
                          <w:p>
                            <w:pPr>
                              <w:rPr>
                                <w:color w:val="FF0000"/>
                              </w:rPr>
                            </w:pPr>
                            <w:r>
                              <w:rPr>
                                <w:color w:val="FF0000"/>
                              </w:rPr>
                              <w:t>有</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3.55pt;margin-top:368.4pt;height:21.85pt;width:37.3pt;z-index:251659264;mso-width-relative:page;mso-height-relative:page;" filled="f" stroked="t" coordsize="21600,21600" o:gfxdata="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XMIVsNgAAAALAQAADwAAAAAAAAABACAAAAAiAAAAZHJzL2Rvd25yZXYu&#10;eG1sUEsBAhQAFAAAAAgAh07iQEpuebJtAgAAyQQAAA4AAAAAAAAAAQAgAAAAJwEAAGRycy9lMm9E&#10;b2MueG1sUEsFBgAAAAAGAAYAWQEAAAYGAAAAAA==&#10;">
                <v:fill on="f" focussize="0,0"/>
                <v:stroke weight="0.5pt" color="#FBE5D6 [661]" joinstyle="round"/>
                <v:imagedata o:title=""/>
                <o:lock v:ext="edit" aspectratio="f"/>
                <v:textbox>
                  <w:txbxContent>
                    <w:p>
                      <w:pPr>
                        <w:rPr>
                          <w:color w:val="FF0000"/>
                        </w:rPr>
                      </w:pPr>
                      <w:r>
                        <w:rPr>
                          <w:color w:val="FF0000"/>
                        </w:rPr>
                        <w:t>有</w:t>
                      </w:r>
                    </w:p>
                  </w:txbxContent>
                </v:textbox>
              </v:shape>
            </w:pict>
          </mc:Fallback>
        </mc:AlternateContent>
      </w:r>
      <w:r>
        <w:rPr>
          <w:rFonts w:hint="eastAsia" w:ascii="仿宋" w:hAnsi="仿宋" w:eastAsia="仿宋" w:cs="仿宋"/>
          <w:kern w:val="0"/>
          <w:sz w:val="32"/>
          <w:szCs w:val="32"/>
          <w:lang w:val="en-US" w:eastAsia="zh-CN" w:bidi="ar"/>
        </w:rPr>
        <w:t>24</w:t>
      </w:r>
      <w:bookmarkStart w:id="0" w:name="_GoBack"/>
      <w:bookmarkEnd w:id="0"/>
      <w:r>
        <w:rPr>
          <w:rFonts w:hint="eastAsia" w:ascii="仿宋" w:hAnsi="仿宋" w:eastAsia="仿宋" w:cs="仿宋"/>
          <w:kern w:val="0"/>
          <w:sz w:val="32"/>
          <w:szCs w:val="32"/>
          <w:lang w:val="en-US" w:eastAsia="zh-CN" w:bidi="ar"/>
        </w:rPr>
        <w:t>日</w:t>
      </w: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auto"/>
    <w:pitch w:val="default"/>
    <w:sig w:usb0="A0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8628021"/>
    </w:sdtPr>
    <w:sdtContent>
      <w:p>
        <w:pPr>
          <w:pStyle w:val="4"/>
          <w:jc w:val="center"/>
        </w:pPr>
      </w:p>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6B83F61"/>
    <w:rsid w:val="00012B10"/>
    <w:rsid w:val="00071B1C"/>
    <w:rsid w:val="000726B2"/>
    <w:rsid w:val="0008316F"/>
    <w:rsid w:val="00095B80"/>
    <w:rsid w:val="000F46DD"/>
    <w:rsid w:val="0010264D"/>
    <w:rsid w:val="00122BEA"/>
    <w:rsid w:val="00145BA9"/>
    <w:rsid w:val="00147C06"/>
    <w:rsid w:val="001613CC"/>
    <w:rsid w:val="001F4575"/>
    <w:rsid w:val="002014E0"/>
    <w:rsid w:val="002245BE"/>
    <w:rsid w:val="00233361"/>
    <w:rsid w:val="002A4A99"/>
    <w:rsid w:val="002C5E10"/>
    <w:rsid w:val="002F3E57"/>
    <w:rsid w:val="00334CFC"/>
    <w:rsid w:val="00351759"/>
    <w:rsid w:val="003575C5"/>
    <w:rsid w:val="0042035B"/>
    <w:rsid w:val="00467F85"/>
    <w:rsid w:val="004B73CA"/>
    <w:rsid w:val="004F3713"/>
    <w:rsid w:val="00505230"/>
    <w:rsid w:val="005152B8"/>
    <w:rsid w:val="0057698D"/>
    <w:rsid w:val="005B707E"/>
    <w:rsid w:val="00610BB8"/>
    <w:rsid w:val="0065183B"/>
    <w:rsid w:val="0065697D"/>
    <w:rsid w:val="00661257"/>
    <w:rsid w:val="00677596"/>
    <w:rsid w:val="006E7DAD"/>
    <w:rsid w:val="00711F3E"/>
    <w:rsid w:val="00722514"/>
    <w:rsid w:val="00740739"/>
    <w:rsid w:val="007708F8"/>
    <w:rsid w:val="00776309"/>
    <w:rsid w:val="007877C1"/>
    <w:rsid w:val="007E2D39"/>
    <w:rsid w:val="007F14CB"/>
    <w:rsid w:val="0082551B"/>
    <w:rsid w:val="0083652E"/>
    <w:rsid w:val="008746EB"/>
    <w:rsid w:val="008D1DBF"/>
    <w:rsid w:val="009156E7"/>
    <w:rsid w:val="00920F3E"/>
    <w:rsid w:val="00975203"/>
    <w:rsid w:val="00976F8D"/>
    <w:rsid w:val="00984DEC"/>
    <w:rsid w:val="0099080F"/>
    <w:rsid w:val="009A37F0"/>
    <w:rsid w:val="00A35039"/>
    <w:rsid w:val="00A40275"/>
    <w:rsid w:val="00A54AF0"/>
    <w:rsid w:val="00AC4410"/>
    <w:rsid w:val="00AC47E4"/>
    <w:rsid w:val="00AE0285"/>
    <w:rsid w:val="00B12AD8"/>
    <w:rsid w:val="00B16611"/>
    <w:rsid w:val="00B16EB0"/>
    <w:rsid w:val="00B65E9F"/>
    <w:rsid w:val="00B87244"/>
    <w:rsid w:val="00BA77E4"/>
    <w:rsid w:val="00BC4575"/>
    <w:rsid w:val="00BD7AA2"/>
    <w:rsid w:val="00BE5F8A"/>
    <w:rsid w:val="00C23DFD"/>
    <w:rsid w:val="00C34EA9"/>
    <w:rsid w:val="00C50D74"/>
    <w:rsid w:val="00C54CE3"/>
    <w:rsid w:val="00C57663"/>
    <w:rsid w:val="00C66C85"/>
    <w:rsid w:val="00C74AD1"/>
    <w:rsid w:val="00C90659"/>
    <w:rsid w:val="00C9704C"/>
    <w:rsid w:val="00CA666F"/>
    <w:rsid w:val="00CD120F"/>
    <w:rsid w:val="00CD6F05"/>
    <w:rsid w:val="00CE3288"/>
    <w:rsid w:val="00CE47DD"/>
    <w:rsid w:val="00CE64D9"/>
    <w:rsid w:val="00D359C5"/>
    <w:rsid w:val="00D374CB"/>
    <w:rsid w:val="00D42C61"/>
    <w:rsid w:val="00D952D4"/>
    <w:rsid w:val="00DA0BFA"/>
    <w:rsid w:val="00DD586B"/>
    <w:rsid w:val="00DE5C6E"/>
    <w:rsid w:val="00E27778"/>
    <w:rsid w:val="00E41864"/>
    <w:rsid w:val="00EB211C"/>
    <w:rsid w:val="00ED696C"/>
    <w:rsid w:val="00F166B4"/>
    <w:rsid w:val="00F3438F"/>
    <w:rsid w:val="00F55943"/>
    <w:rsid w:val="00F85110"/>
    <w:rsid w:val="00F9531E"/>
    <w:rsid w:val="00FA6360"/>
    <w:rsid w:val="00FF4397"/>
    <w:rsid w:val="06554127"/>
    <w:rsid w:val="06CB219A"/>
    <w:rsid w:val="08824247"/>
    <w:rsid w:val="08AF227C"/>
    <w:rsid w:val="0D4E13C1"/>
    <w:rsid w:val="0DB76916"/>
    <w:rsid w:val="0E9B6400"/>
    <w:rsid w:val="10F61C1B"/>
    <w:rsid w:val="10F731CC"/>
    <w:rsid w:val="14C5753F"/>
    <w:rsid w:val="180D5FC6"/>
    <w:rsid w:val="188A013E"/>
    <w:rsid w:val="18F05138"/>
    <w:rsid w:val="1B86100F"/>
    <w:rsid w:val="1BDC353E"/>
    <w:rsid w:val="1F5237F9"/>
    <w:rsid w:val="2072039B"/>
    <w:rsid w:val="21FD392D"/>
    <w:rsid w:val="225767A8"/>
    <w:rsid w:val="238D0293"/>
    <w:rsid w:val="23FD20C5"/>
    <w:rsid w:val="251F73BA"/>
    <w:rsid w:val="27A93906"/>
    <w:rsid w:val="27BE040B"/>
    <w:rsid w:val="2A156383"/>
    <w:rsid w:val="2AA163D2"/>
    <w:rsid w:val="2DAA682A"/>
    <w:rsid w:val="319C242A"/>
    <w:rsid w:val="332B3B69"/>
    <w:rsid w:val="34562948"/>
    <w:rsid w:val="34903BEB"/>
    <w:rsid w:val="3528091D"/>
    <w:rsid w:val="387F1CDE"/>
    <w:rsid w:val="3AB95297"/>
    <w:rsid w:val="4347687A"/>
    <w:rsid w:val="43586F54"/>
    <w:rsid w:val="43A57646"/>
    <w:rsid w:val="44C1333C"/>
    <w:rsid w:val="46B83F61"/>
    <w:rsid w:val="47A22CFE"/>
    <w:rsid w:val="47AA52CA"/>
    <w:rsid w:val="488D562D"/>
    <w:rsid w:val="4AB6352E"/>
    <w:rsid w:val="4EB95E2F"/>
    <w:rsid w:val="4EE26437"/>
    <w:rsid w:val="4F655FE4"/>
    <w:rsid w:val="529673F3"/>
    <w:rsid w:val="52F41B8D"/>
    <w:rsid w:val="56426494"/>
    <w:rsid w:val="56CC77D5"/>
    <w:rsid w:val="5D1B580A"/>
    <w:rsid w:val="5DB94F41"/>
    <w:rsid w:val="5FB75206"/>
    <w:rsid w:val="60F375C4"/>
    <w:rsid w:val="67B342BE"/>
    <w:rsid w:val="6A7778C9"/>
    <w:rsid w:val="6D6D172F"/>
    <w:rsid w:val="755F5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qFormat/>
    <w:uiPriority w:val="0"/>
    <w:pPr>
      <w:ind w:left="100" w:leftChars="2500"/>
    </w:pPr>
  </w:style>
  <w:style w:type="paragraph" w:styleId="3">
    <w:name w:val="Balloon Text"/>
    <w:basedOn w:val="1"/>
    <w:link w:val="13"/>
    <w:qFormat/>
    <w:uiPriority w:val="0"/>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5"/>
    <w:qFormat/>
    <w:uiPriority w:val="0"/>
    <w:pPr>
      <w:spacing w:before="240" w:after="60" w:line="312" w:lineRule="auto"/>
      <w:jc w:val="center"/>
      <w:outlineLvl w:val="1"/>
    </w:pPr>
    <w:rPr>
      <w:b/>
      <w:bCs/>
      <w:kern w:val="28"/>
      <w:sz w:val="32"/>
      <w:szCs w:val="32"/>
    </w:rPr>
  </w:style>
  <w:style w:type="table" w:styleId="8">
    <w:name w:val="Table Grid"/>
    <w:basedOn w:val="7"/>
    <w:qFormat/>
    <w:uiPriority w:val="0"/>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99"/>
    <w:pPr>
      <w:ind w:firstLine="420" w:firstLineChars="200"/>
    </w:pPr>
  </w:style>
  <w:style w:type="character" w:customStyle="1" w:styleId="11">
    <w:name w:val="页眉 字符"/>
    <w:basedOn w:val="9"/>
    <w:link w:val="5"/>
    <w:qFormat/>
    <w:uiPriority w:val="0"/>
    <w:rPr>
      <w:rFonts w:asciiTheme="minorHAnsi" w:hAnsiTheme="minorHAnsi" w:eastAsiaTheme="minorEastAsia" w:cstheme="minorBidi"/>
      <w:kern w:val="2"/>
      <w:sz w:val="18"/>
      <w:szCs w:val="18"/>
    </w:rPr>
  </w:style>
  <w:style w:type="character" w:customStyle="1" w:styleId="12">
    <w:name w:val="页脚 字符"/>
    <w:basedOn w:val="9"/>
    <w:link w:val="4"/>
    <w:qFormat/>
    <w:uiPriority w:val="99"/>
    <w:rPr>
      <w:rFonts w:asciiTheme="minorHAnsi" w:hAnsiTheme="minorHAnsi" w:eastAsiaTheme="minorEastAsia" w:cstheme="minorBidi"/>
      <w:kern w:val="2"/>
      <w:sz w:val="18"/>
      <w:szCs w:val="18"/>
    </w:rPr>
  </w:style>
  <w:style w:type="character" w:customStyle="1" w:styleId="13">
    <w:name w:val="批注框文本 字符"/>
    <w:basedOn w:val="9"/>
    <w:link w:val="3"/>
    <w:qFormat/>
    <w:uiPriority w:val="0"/>
    <w:rPr>
      <w:rFonts w:asciiTheme="minorHAnsi" w:hAnsiTheme="minorHAnsi" w:eastAsiaTheme="minorEastAsia" w:cstheme="minorBidi"/>
      <w:kern w:val="2"/>
      <w:sz w:val="18"/>
      <w:szCs w:val="18"/>
    </w:rPr>
  </w:style>
  <w:style w:type="character" w:customStyle="1" w:styleId="14">
    <w:name w:val="日期 字符"/>
    <w:basedOn w:val="9"/>
    <w:link w:val="2"/>
    <w:qFormat/>
    <w:uiPriority w:val="0"/>
    <w:rPr>
      <w:rFonts w:asciiTheme="minorHAnsi" w:hAnsiTheme="minorHAnsi" w:eastAsiaTheme="minorEastAsia" w:cstheme="minorBidi"/>
      <w:kern w:val="2"/>
      <w:sz w:val="21"/>
      <w:szCs w:val="24"/>
    </w:rPr>
  </w:style>
  <w:style w:type="character" w:customStyle="1" w:styleId="15">
    <w:name w:val="副标题 字符"/>
    <w:basedOn w:val="9"/>
    <w:link w:val="6"/>
    <w:qFormat/>
    <w:uiPriority w:val="0"/>
    <w:rPr>
      <w:rFonts w:asciiTheme="minorHAnsi" w:hAnsiTheme="minorHAnsi" w:eastAsiaTheme="minorEastAsia" w:cstheme="minorBidi"/>
      <w:b/>
      <w:bCs/>
      <w:kern w:val="28"/>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AA72E1-5D5C-4F0C-BF45-DADB1E363E9C}">
  <ds:schemaRefs/>
</ds:datastoreItem>
</file>

<file path=docProps/app.xml><?xml version="1.0" encoding="utf-8"?>
<Properties xmlns="http://schemas.openxmlformats.org/officeDocument/2006/extended-properties" xmlns:vt="http://schemas.openxmlformats.org/officeDocument/2006/docPropsVTypes">
  <Template>Normal</Template>
  <Pages>3</Pages>
  <Words>1137</Words>
  <Characters>1169</Characters>
  <Lines>71</Lines>
  <Paragraphs>20</Paragraphs>
  <TotalTime>4</TotalTime>
  <ScaleCrop>false</ScaleCrop>
  <LinksUpToDate>false</LinksUpToDate>
  <CharactersWithSpaces>1175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2020-04-27T02:10:00Z</dcterms:created>
  <dc:creator>119</dc:creator>
  <cp:lastModifiedBy>HP</cp:lastModifiedBy>
  <cp:lastPrinted>2020-04-27T02:05:00Z</cp:lastPrinted>
  <dcterms:modified xsi:type="dcterms:W3CDTF">2022-03-24T01:03:46Z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BC6B67EE6A78497D9320750817CE7917</vt:lpwstr>
  </property>
</Properties>
</file>