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襄城县烟城建设投资有限公司招聘报名表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   </w:t>
      </w:r>
    </w:p>
    <w:tbl>
      <w:tblPr>
        <w:tblStyle w:val="5"/>
        <w:tblW w:w="10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98"/>
        <w:gridCol w:w="123"/>
        <w:gridCol w:w="1221"/>
        <w:gridCol w:w="1161"/>
        <w:gridCol w:w="135"/>
        <w:gridCol w:w="975"/>
        <w:gridCol w:w="1062"/>
        <w:gridCol w:w="1518"/>
        <w:gridCol w:w="42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restart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shd w:val="clear" w:color="auto" w:fill="auto"/>
                <w:vertAlign w:val="baseline"/>
                <w:lang w:val="en-US" w:eastAsia="zh-CN"/>
              </w:rPr>
              <w:t>持  证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037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教 育 和 培 训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771" w:type="dxa"/>
            <w:gridSpan w:val="11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（教育背景从大学开始，包括毕业院校名称、专业、起始时间。培训填写与专业技术、业务有关的内容）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1" w:type="dxa"/>
            <w:gridSpan w:val="11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工 作 经 历 与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0771" w:type="dxa"/>
            <w:gridSpan w:val="11"/>
            <w:tcBorders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（主要填写工作起止时间、工作单位、担任职务、主要工作及主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要成绩及荣誉）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3D15"/>
    <w:rsid w:val="07EC2E38"/>
    <w:rsid w:val="0AB13734"/>
    <w:rsid w:val="2E346098"/>
    <w:rsid w:val="37D42876"/>
    <w:rsid w:val="38A86143"/>
    <w:rsid w:val="67741670"/>
    <w:rsid w:val="69E623BC"/>
    <w:rsid w:val="6B2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2</TotalTime>
  <ScaleCrop>false</ScaleCrop>
  <LinksUpToDate>false</LinksUpToDate>
  <CharactersWithSpaces>276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2022-01-06T02:14:00Z</dcterms:created>
  <dc:creator>Administrator</dc:creator>
  <cp:lastModifiedBy>别想太多</cp:lastModifiedBy>
  <cp:lastPrinted>2022-01-21T00:59:00Z</cp:lastPrinted>
  <dcterms:modified xsi:type="dcterms:W3CDTF">2022-03-23T07:17:07Z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179946A6B3C7419A9CE81EEF465B097A</vt:lpwstr>
  </property>
</Properties>
</file>