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BF" w:rsidRDefault="007F6841">
      <w:pPr>
        <w:pStyle w:val="1"/>
        <w:spacing w:before="0" w:after="0" w:line="240" w:lineRule="auto"/>
        <w:jc w:val="center"/>
        <w:rPr>
          <w:rFonts w:ascii="宋体" w:hAnsi="宋体"/>
          <w:sz w:val="36"/>
          <w:szCs w:val="36"/>
        </w:rPr>
      </w:pPr>
      <w:r>
        <w:rPr>
          <w:rFonts w:ascii="宋体" w:hAnsi="宋体" w:hint="eastAsia"/>
          <w:sz w:val="36"/>
          <w:szCs w:val="36"/>
        </w:rPr>
        <w:t>郑州大学第一附属医院</w:t>
      </w:r>
    </w:p>
    <w:p w:rsidR="009E1FBF" w:rsidRDefault="007F6841">
      <w:pPr>
        <w:pStyle w:val="1"/>
        <w:spacing w:before="0" w:after="0" w:line="240" w:lineRule="auto"/>
        <w:jc w:val="center"/>
        <w:rPr>
          <w:rFonts w:ascii="宋体" w:hAnsi="宋体"/>
          <w:sz w:val="36"/>
          <w:szCs w:val="36"/>
        </w:rPr>
      </w:pPr>
      <w:r>
        <w:rPr>
          <w:rFonts w:ascii="宋体" w:hAnsi="宋体" w:hint="eastAsia"/>
          <w:sz w:val="36"/>
          <w:szCs w:val="36"/>
        </w:rPr>
        <w:t>2022年规范化培训康复治疗师招生简章</w:t>
      </w:r>
    </w:p>
    <w:p w:rsidR="009E1FBF" w:rsidRDefault="009E1FBF">
      <w:pPr>
        <w:rPr>
          <w:rFonts w:ascii="宋体" w:eastAsia="宋体" w:hAnsi="宋体"/>
          <w:sz w:val="28"/>
          <w:szCs w:val="28"/>
        </w:rPr>
      </w:pPr>
    </w:p>
    <w:p w:rsidR="009E1FBF" w:rsidRDefault="007F6841">
      <w:pPr>
        <w:spacing w:after="0"/>
        <w:ind w:firstLineChars="200" w:firstLine="560"/>
        <w:rPr>
          <w:rFonts w:ascii="宋体" w:eastAsia="宋体" w:hAnsi="宋体" w:cs="Times New Roman"/>
          <w:color w:val="000000"/>
          <w:kern w:val="2"/>
          <w:sz w:val="28"/>
          <w:szCs w:val="28"/>
        </w:rPr>
      </w:pPr>
      <w:r>
        <w:rPr>
          <w:rFonts w:ascii="宋体" w:eastAsia="宋体" w:hAnsi="宋体" w:cs="Times New Roman" w:hint="eastAsia"/>
          <w:color w:val="000000"/>
          <w:kern w:val="2"/>
          <w:sz w:val="28"/>
          <w:szCs w:val="28"/>
        </w:rPr>
        <w:t>为进一步落实《国务院关于加快发展康复辅助器具产业的若干意见》（国发〔2016〕60号）《国务院关于印发“十三五”国家老龄事业发展和养老体系建设规划的通知》（国发〔2017〕13号）等</w:t>
      </w:r>
      <w:r>
        <w:rPr>
          <w:rFonts w:ascii="宋体" w:eastAsia="宋体" w:hAnsi="宋体" w:cs="Times New Roman"/>
          <w:color w:val="000000"/>
          <w:kern w:val="2"/>
          <w:sz w:val="28"/>
          <w:szCs w:val="28"/>
        </w:rPr>
        <w:t>文件精神，</w:t>
      </w:r>
      <w:r>
        <w:rPr>
          <w:rFonts w:ascii="宋体" w:eastAsia="宋体" w:hAnsi="宋体" w:cs="Times New Roman" w:hint="eastAsia"/>
          <w:color w:val="000000"/>
          <w:kern w:val="2"/>
          <w:sz w:val="28"/>
          <w:szCs w:val="28"/>
        </w:rPr>
        <w:t>加快培养康复治疗师、康复辅具配置等人才，</w:t>
      </w:r>
      <w:r>
        <w:rPr>
          <w:rFonts w:ascii="宋体" w:eastAsia="宋体" w:hAnsi="宋体" w:cs="Times New Roman"/>
          <w:color w:val="000000"/>
          <w:kern w:val="2"/>
          <w:sz w:val="28"/>
          <w:szCs w:val="28"/>
        </w:rPr>
        <w:t>满足</w:t>
      </w:r>
      <w:r>
        <w:rPr>
          <w:rFonts w:ascii="宋体" w:eastAsia="宋体" w:hAnsi="宋体" w:cs="Times New Roman" w:hint="eastAsia"/>
          <w:color w:val="000000"/>
          <w:kern w:val="2"/>
          <w:sz w:val="28"/>
          <w:szCs w:val="28"/>
        </w:rPr>
        <w:t>医院发展和</w:t>
      </w:r>
      <w:r>
        <w:rPr>
          <w:rFonts w:ascii="宋体" w:eastAsia="宋体" w:hAnsi="宋体" w:cs="Times New Roman"/>
          <w:color w:val="000000"/>
          <w:kern w:val="2"/>
          <w:sz w:val="28"/>
          <w:szCs w:val="28"/>
        </w:rPr>
        <w:t>院校毕业后</w:t>
      </w:r>
      <w:r>
        <w:rPr>
          <w:rFonts w:ascii="宋体" w:eastAsia="宋体" w:hAnsi="宋体" w:cs="Times New Roman" w:hint="eastAsia"/>
          <w:color w:val="000000"/>
          <w:kern w:val="2"/>
          <w:sz w:val="28"/>
          <w:szCs w:val="28"/>
        </w:rPr>
        <w:t>治疗师</w:t>
      </w:r>
      <w:r>
        <w:rPr>
          <w:rFonts w:ascii="宋体" w:eastAsia="宋体" w:hAnsi="宋体" w:cs="Times New Roman"/>
          <w:color w:val="000000"/>
          <w:kern w:val="2"/>
          <w:sz w:val="28"/>
          <w:szCs w:val="28"/>
        </w:rPr>
        <w:t>继续教育</w:t>
      </w:r>
      <w:r>
        <w:rPr>
          <w:rFonts w:ascii="宋体" w:eastAsia="宋体" w:hAnsi="宋体" w:cs="Times New Roman" w:hint="eastAsia"/>
          <w:color w:val="000000"/>
          <w:kern w:val="2"/>
          <w:sz w:val="28"/>
          <w:szCs w:val="28"/>
        </w:rPr>
        <w:t>与</w:t>
      </w:r>
      <w:r>
        <w:rPr>
          <w:rFonts w:ascii="宋体" w:eastAsia="宋体" w:hAnsi="宋体" w:cs="Times New Roman"/>
          <w:color w:val="000000"/>
          <w:kern w:val="2"/>
          <w:sz w:val="28"/>
          <w:szCs w:val="28"/>
        </w:rPr>
        <w:t>职业发展的需要，充分</w:t>
      </w:r>
      <w:r>
        <w:rPr>
          <w:rFonts w:ascii="宋体" w:eastAsia="宋体" w:hAnsi="宋体" w:cs="Times New Roman" w:hint="eastAsia"/>
          <w:color w:val="000000"/>
          <w:kern w:val="2"/>
          <w:sz w:val="28"/>
          <w:szCs w:val="28"/>
        </w:rPr>
        <w:t>利用我院</w:t>
      </w:r>
      <w:r>
        <w:rPr>
          <w:rFonts w:ascii="宋体" w:eastAsia="宋体" w:hAnsi="宋体" w:cs="Times New Roman"/>
          <w:color w:val="000000"/>
          <w:kern w:val="2"/>
          <w:sz w:val="28"/>
          <w:szCs w:val="28"/>
        </w:rPr>
        <w:t>丰富的</w:t>
      </w:r>
      <w:r>
        <w:rPr>
          <w:rFonts w:ascii="宋体" w:eastAsia="宋体" w:hAnsi="宋体" w:cs="Times New Roman" w:hint="eastAsia"/>
          <w:color w:val="000000"/>
          <w:kern w:val="2"/>
          <w:sz w:val="28"/>
          <w:szCs w:val="28"/>
        </w:rPr>
        <w:t>医学</w:t>
      </w:r>
      <w:r>
        <w:rPr>
          <w:rFonts w:ascii="宋体" w:eastAsia="宋体" w:hAnsi="宋体" w:cs="Times New Roman"/>
          <w:color w:val="000000"/>
          <w:kern w:val="2"/>
          <w:sz w:val="28"/>
          <w:szCs w:val="28"/>
        </w:rPr>
        <w:t>教育资源</w:t>
      </w:r>
      <w:r>
        <w:rPr>
          <w:rFonts w:ascii="宋体" w:eastAsia="宋体" w:hAnsi="宋体" w:hint="eastAsia"/>
          <w:sz w:val="28"/>
          <w:szCs w:val="28"/>
        </w:rPr>
        <w:t>，培养具有专业理论知识和临床实践能力的康复治疗师</w:t>
      </w:r>
      <w:r>
        <w:rPr>
          <w:rFonts w:ascii="宋体" w:eastAsia="宋体" w:hAnsi="宋体" w:cs="Times New Roman"/>
          <w:color w:val="000000"/>
          <w:kern w:val="2"/>
          <w:sz w:val="28"/>
          <w:szCs w:val="28"/>
        </w:rPr>
        <w:t>，</w:t>
      </w:r>
      <w:r>
        <w:rPr>
          <w:rFonts w:ascii="宋体" w:eastAsia="宋体" w:hAnsi="宋体" w:cs="Times New Roman" w:hint="eastAsia"/>
          <w:color w:val="000000"/>
          <w:kern w:val="2"/>
          <w:sz w:val="28"/>
          <w:szCs w:val="28"/>
        </w:rPr>
        <w:t>为全省及全国输送合格的康复治疗师，郑州大学第一附属医院现面向全国招收康复治疗师，并进行规范化培训。</w:t>
      </w:r>
    </w:p>
    <w:p w:rsidR="009E1FBF" w:rsidRDefault="007F6841">
      <w:pPr>
        <w:spacing w:after="120"/>
        <w:ind w:firstLineChars="200" w:firstLine="562"/>
        <w:rPr>
          <w:rFonts w:ascii="宋体" w:eastAsia="宋体" w:hAnsi="宋体" w:cs="Times New Roman"/>
          <w:b/>
          <w:color w:val="000000"/>
          <w:kern w:val="2"/>
          <w:sz w:val="28"/>
          <w:szCs w:val="28"/>
        </w:rPr>
      </w:pPr>
      <w:r>
        <w:rPr>
          <w:rFonts w:ascii="宋体" w:eastAsia="宋体" w:hAnsi="宋体" w:cs="Times New Roman" w:hint="eastAsia"/>
          <w:b/>
          <w:color w:val="000000"/>
          <w:kern w:val="2"/>
          <w:sz w:val="28"/>
          <w:szCs w:val="28"/>
        </w:rPr>
        <w:t>一、规范化培训背景</w:t>
      </w:r>
    </w:p>
    <w:p w:rsidR="009E1FBF" w:rsidRDefault="007F6841">
      <w:pPr>
        <w:spacing w:after="120"/>
        <w:ind w:firstLineChars="200" w:firstLine="560"/>
        <w:rPr>
          <w:rFonts w:ascii="宋体" w:eastAsia="宋体" w:hAnsi="宋体" w:cs="Times New Roman"/>
          <w:color w:val="000000"/>
          <w:kern w:val="2"/>
          <w:sz w:val="28"/>
          <w:szCs w:val="28"/>
        </w:rPr>
      </w:pPr>
      <w:r>
        <w:rPr>
          <w:rFonts w:ascii="宋体" w:eastAsia="宋体" w:hAnsi="宋体" w:cs="Times New Roman" w:hint="eastAsia"/>
          <w:color w:val="000000"/>
          <w:kern w:val="2"/>
          <w:sz w:val="28"/>
          <w:szCs w:val="28"/>
        </w:rPr>
        <w:t>康复治疗师规范化培训是指在完成康复治疗专业院校基础教育后，在培训基地医院接受系统化、规范化、专业化的康复治疗专业培训，是毕业后医学教育的重要组成部分，是康复治疗师人才梯队培养的重要环节。当前随着医改的不断深化和人民群众多样化、多层次健康服务需求的不断提高，对康复治疗的服务内涵和外延提出迫切需求，对康复治疗师队伍的服务能力提出更高要求。开展康复治疗师规范化培训是培养合格康复治疗师的重要途径，是提高临床医疗质量、保障医疗安全的有力举措，对于提高康复治疗师队伍整体素质和服务能力水平具有重要意义。</w:t>
      </w:r>
    </w:p>
    <w:p w:rsidR="009E1FBF" w:rsidRDefault="007F6841">
      <w:pPr>
        <w:spacing w:after="120"/>
        <w:ind w:firstLineChars="200" w:firstLine="562"/>
        <w:rPr>
          <w:rFonts w:ascii="宋体" w:eastAsia="宋体" w:hAnsi="宋体" w:cs="Times New Roman"/>
          <w:b/>
          <w:color w:val="000000"/>
          <w:kern w:val="2"/>
          <w:sz w:val="28"/>
          <w:szCs w:val="28"/>
        </w:rPr>
      </w:pPr>
      <w:r>
        <w:rPr>
          <w:rFonts w:ascii="宋体" w:eastAsia="宋体" w:hAnsi="宋体" w:cs="Times New Roman" w:hint="eastAsia"/>
          <w:b/>
          <w:color w:val="000000"/>
          <w:kern w:val="2"/>
          <w:sz w:val="28"/>
          <w:szCs w:val="28"/>
        </w:rPr>
        <w:t>二、医院设备条件</w:t>
      </w:r>
    </w:p>
    <w:p w:rsidR="009E1FBF" w:rsidRDefault="007F6841">
      <w:pPr>
        <w:spacing w:after="120"/>
        <w:ind w:firstLineChars="200" w:firstLine="560"/>
        <w:rPr>
          <w:rFonts w:ascii="宋体" w:eastAsia="宋体" w:hAnsi="宋体" w:cs="Times New Roman"/>
          <w:color w:val="000000"/>
          <w:kern w:val="2"/>
          <w:sz w:val="28"/>
          <w:szCs w:val="28"/>
        </w:rPr>
      </w:pPr>
      <w:r>
        <w:rPr>
          <w:rFonts w:ascii="宋体" w:eastAsia="宋体" w:hAnsi="宋体" w:cs="Times New Roman" w:hint="eastAsia"/>
          <w:color w:val="000000"/>
          <w:kern w:val="2"/>
          <w:sz w:val="28"/>
          <w:szCs w:val="28"/>
        </w:rPr>
        <w:t>郑州大学第一附属医院是河南省规模最大的集医疗、教学、科研、预防、保健、康复于一体，具有较强救治能力、较高科研水平和国际交流能力的三级甲等综合医院和省部共建医院，是河南省最大的高级医疗卫生人才培养基地</w:t>
      </w:r>
      <w:r w:rsidR="009B1035">
        <w:rPr>
          <w:rFonts w:ascii="宋体" w:eastAsia="宋体" w:hAnsi="宋体" w:cs="Times New Roman" w:hint="eastAsia"/>
          <w:color w:val="000000"/>
          <w:kern w:val="2"/>
          <w:sz w:val="28"/>
          <w:szCs w:val="28"/>
        </w:rPr>
        <w:t>。</w:t>
      </w:r>
      <w:r w:rsidR="009B1035" w:rsidRPr="009B1035">
        <w:rPr>
          <w:rFonts w:ascii="宋体" w:eastAsia="宋体" w:hAnsi="宋体" w:cs="Times New Roman" w:hint="eastAsia"/>
          <w:kern w:val="2"/>
          <w:sz w:val="28"/>
          <w:szCs w:val="28"/>
        </w:rPr>
        <w:t>河医院区占地237亩,建筑面积35万平方米,病区133个。东院区占地345亩，建筑面积78万平方米,病区86个。北院区占地100亩，建筑面积1.9万平方米,病区17个。南院区占地面积189亩，规划建筑面积40万平方米，目前在用建筑面积35万平方米，病区43个，拥有地下停车位3100个。</w:t>
      </w:r>
      <w:r>
        <w:rPr>
          <w:rFonts w:ascii="宋体" w:eastAsia="宋体" w:hAnsi="宋体" w:cs="Times New Roman" w:hint="eastAsia"/>
          <w:color w:val="000000"/>
          <w:kern w:val="2"/>
          <w:sz w:val="28"/>
          <w:szCs w:val="28"/>
        </w:rPr>
        <w:t>河医院区康复区域面积5000平方米，郑东院区康复区域面积3500平方米，南院区康复区域面积3600平方米，郑州大学临床技能训练中心5600平方米。每年培训全省急救医护人员、全省乡村医生、本院医护人员、医学本科生、硕士生、博士生、留学生等超过万余人次。</w:t>
      </w:r>
    </w:p>
    <w:p w:rsidR="009E1FBF" w:rsidRDefault="007F6841">
      <w:pPr>
        <w:spacing w:after="120"/>
        <w:ind w:firstLineChars="200" w:firstLine="560"/>
        <w:rPr>
          <w:rFonts w:ascii="宋体" w:eastAsia="宋体" w:hAnsi="宋体" w:cs="Times New Roman"/>
          <w:kern w:val="2"/>
          <w:sz w:val="28"/>
          <w:szCs w:val="28"/>
        </w:rPr>
      </w:pPr>
      <w:r>
        <w:rPr>
          <w:rFonts w:ascii="宋体" w:eastAsia="宋体" w:hAnsi="宋体" w:cs="Times New Roman" w:hint="eastAsia"/>
          <w:color w:val="000000"/>
          <w:kern w:val="2"/>
          <w:sz w:val="28"/>
          <w:szCs w:val="28"/>
        </w:rPr>
        <w:t>康复医学科是一个多专业技术型学科，工作范围涉及多学科，具有广阔的发展前景，有物理治疗、作业治疗、言语治疗、心理治</w:t>
      </w:r>
      <w:r>
        <w:rPr>
          <w:rFonts w:ascii="宋体" w:eastAsia="宋体" w:hAnsi="宋体" w:cs="Times New Roman" w:hint="eastAsia"/>
          <w:color w:val="000000"/>
          <w:kern w:val="2"/>
          <w:sz w:val="28"/>
          <w:szCs w:val="28"/>
        </w:rPr>
        <w:lastRenderedPageBreak/>
        <w:t>疗、康复工程等亚专业，成员包括康复医师、物理治疗师（PT）、作业治疗师（OT）、言语治疗师（ST）、心理治疗师、假肢与矫形技师等。郑州大学第一附属医院郑东院区康复医学中心与航空港院区康复医学中心，包含康复医学科病房、高压氧治疗中心、康复医学训练中心、康复门诊治疗部。其中郑东院区康复医学训练中心占地3000平米，南院区占地3600平米，设有作业治疗大厅、物理因子治疗室、物理治疗大厅、儿童康复治疗室、盆底康复室、心肺康复评估治疗室、冲击波治疗室、康复评定室、言语治疗室、吞咽治疗室、针灸室、肌电图室、虚拟现实训练室及特殊人群治疗室等，同时配套先进的治疗设备，如：上肢康复机器人、下肢康复机器人、手指机器人、天轨（悬吊系统）、卡伦智能化运动分析与训练系统、冲击波治疗仪、生物反馈刺激仪、干扰电治疗仪、强磁刺激仪、经颅直流电治疗仪、红外偏振光治疗仪、强激光治疗仪、超声治疗仪、蜡疗仪、冷疗、MOTOMED训练器、MTT训练套组、各种助行器、DMS、悬吊设备、假肢矫形器专用制作设备等。现在我科开展了神经疾病康复、骨关节疾病康复、疼痛康复、心肺康复、产后康复、儿童康复等。应用现代康复的各种治疗技术，如新Bobath治疗技术、PNF、运动再学习、感觉统合训练、Maitland关节松动术、Muliigan动态关节松动术、各类整骨整脊手法、各类筋膜处理技术、SFMA、FMS、DNS、PRI、MTT、各类悬吊技术、吞咽综合治疗技术等。科室在疼痛康复方面有着较突出的优势，尤其是冲击波治疗方面</w:t>
      </w:r>
      <w:r>
        <w:rPr>
          <w:rFonts w:ascii="宋体" w:eastAsia="宋体" w:hAnsi="宋体" w:cs="Times New Roman" w:hint="eastAsia"/>
          <w:kern w:val="2"/>
          <w:sz w:val="28"/>
          <w:szCs w:val="28"/>
        </w:rPr>
        <w:t>。科室在郑东院区的三个中心（保健中心、康复中心、国际医学中心）中都承担重要任务。目前，承担着全省患者的康复诊疗任务，承担着医学生的各项教学任务，承担着进修生、规培生的临床带教工作，积累了丰富的经验，向社会培养和输送了一批批合格的康复治疗师，促进了河南省康复治疗师队伍的发展和康复治疗技术水平的提升。</w:t>
      </w:r>
    </w:p>
    <w:p w:rsidR="009E1FBF" w:rsidRDefault="007F6841">
      <w:pPr>
        <w:spacing w:after="120"/>
        <w:ind w:firstLineChars="200" w:firstLine="560"/>
        <w:rPr>
          <w:rFonts w:ascii="宋体" w:eastAsia="宋体" w:hAnsi="宋体" w:cs="Times New Roman"/>
          <w:b/>
          <w:kern w:val="2"/>
          <w:sz w:val="28"/>
          <w:szCs w:val="28"/>
        </w:rPr>
      </w:pPr>
      <w:r>
        <w:rPr>
          <w:rFonts w:ascii="宋体" w:eastAsia="宋体" w:hAnsi="宋体" w:cs="Times New Roman" w:hint="eastAsia"/>
          <w:kern w:val="2"/>
          <w:sz w:val="28"/>
          <w:szCs w:val="28"/>
        </w:rPr>
        <w:t>三、</w:t>
      </w:r>
      <w:r>
        <w:rPr>
          <w:rFonts w:ascii="宋体" w:eastAsia="宋体" w:hAnsi="宋体" w:cs="Times New Roman" w:hint="eastAsia"/>
          <w:b/>
          <w:kern w:val="2"/>
          <w:sz w:val="28"/>
          <w:szCs w:val="28"/>
        </w:rPr>
        <w:t>培训目的</w:t>
      </w:r>
    </w:p>
    <w:p w:rsidR="009E1FBF" w:rsidRDefault="007F6841">
      <w:pPr>
        <w:spacing w:after="120"/>
        <w:ind w:firstLineChars="200" w:firstLine="560"/>
        <w:rPr>
          <w:rFonts w:ascii="宋体" w:eastAsia="宋体" w:hAnsi="宋体" w:cs="Times New Roman"/>
          <w:b/>
          <w:kern w:val="2"/>
          <w:sz w:val="28"/>
          <w:szCs w:val="28"/>
        </w:rPr>
      </w:pPr>
      <w:r>
        <w:rPr>
          <w:rFonts w:ascii="宋体" w:eastAsia="宋体" w:hAnsi="宋体" w:cs="Times New Roman" w:hint="eastAsia"/>
          <w:kern w:val="2"/>
          <w:sz w:val="28"/>
          <w:szCs w:val="28"/>
        </w:rPr>
        <w:t>通过为期两年的系统、规范化培训，使</w:t>
      </w:r>
      <w:r>
        <w:rPr>
          <w:rFonts w:ascii="宋体" w:eastAsia="宋体" w:hAnsi="宋体" w:hint="eastAsia"/>
          <w:sz w:val="28"/>
          <w:szCs w:val="28"/>
        </w:rPr>
        <w:t>康复治疗师掌握本学科常见的伤病和残疾的功能评定、康复治疗方法，掌握相关学科的临床诊疗基础知识，达到具有独立从事康复治疗工作和领导康复治疗团队工作的能力。培养既有坚实的专业理论基础、又具有较强的临床实践技能的康复治疗师，向社会输送康复治疗师人才。</w:t>
      </w:r>
    </w:p>
    <w:p w:rsidR="009E1FBF" w:rsidRDefault="007F6841">
      <w:pPr>
        <w:shd w:val="clear" w:color="auto" w:fill="FFFFFF"/>
        <w:spacing w:after="0"/>
        <w:ind w:firstLineChars="200" w:firstLine="562"/>
        <w:jc w:val="both"/>
        <w:rPr>
          <w:rFonts w:ascii="宋体" w:eastAsia="宋体" w:hAnsi="宋体"/>
          <w:spacing w:val="8"/>
          <w:sz w:val="28"/>
          <w:szCs w:val="28"/>
        </w:rPr>
      </w:pPr>
      <w:r>
        <w:rPr>
          <w:rFonts w:ascii="宋体" w:eastAsia="宋体" w:hAnsi="宋体" w:cs="Times New Roman" w:hint="eastAsia"/>
          <w:b/>
          <w:kern w:val="2"/>
          <w:sz w:val="28"/>
          <w:szCs w:val="28"/>
        </w:rPr>
        <w:t>四、招生条件</w:t>
      </w:r>
    </w:p>
    <w:p w:rsidR="009E1FBF" w:rsidRDefault="007F6841" w:rsidP="00EF50BD">
      <w:pPr>
        <w:pStyle w:val="a6"/>
        <w:shd w:val="clear" w:color="auto" w:fill="FFFFFF"/>
        <w:spacing w:before="0" w:beforeAutospacing="0" w:after="0" w:afterAutospacing="0"/>
        <w:ind w:firstLineChars="200" w:firstLine="576"/>
        <w:jc w:val="both"/>
        <w:rPr>
          <w:spacing w:val="8"/>
          <w:sz w:val="28"/>
          <w:szCs w:val="28"/>
        </w:rPr>
      </w:pPr>
      <w:r>
        <w:rPr>
          <w:rFonts w:hint="eastAsia"/>
          <w:spacing w:val="8"/>
          <w:sz w:val="28"/>
          <w:szCs w:val="28"/>
        </w:rPr>
        <w:t>1.拥护党的路线、方针、政策，政治思想端正，遵纪守法。</w:t>
      </w:r>
    </w:p>
    <w:p w:rsidR="009E1FBF" w:rsidRDefault="007F6841">
      <w:pPr>
        <w:shd w:val="clear" w:color="auto" w:fill="FFFFFF"/>
        <w:spacing w:after="0"/>
        <w:jc w:val="both"/>
        <w:rPr>
          <w:rFonts w:ascii="宋体" w:eastAsia="宋体" w:hAnsi="宋体"/>
          <w:spacing w:val="8"/>
          <w:sz w:val="28"/>
          <w:szCs w:val="28"/>
        </w:rPr>
      </w:pPr>
      <w:r>
        <w:rPr>
          <w:rFonts w:ascii="宋体" w:eastAsia="宋体" w:hAnsi="宋体" w:hint="eastAsia"/>
          <w:spacing w:val="8"/>
          <w:sz w:val="28"/>
          <w:szCs w:val="28"/>
        </w:rPr>
        <w:t>热爱康复治疗师工作，身心健康，具有良好的职业道德、职业素养，能胜任康复治疗师工作。</w:t>
      </w:r>
    </w:p>
    <w:p w:rsidR="009E1FBF" w:rsidRDefault="007F6841" w:rsidP="00EF50BD">
      <w:pPr>
        <w:shd w:val="clear" w:color="auto" w:fill="FFFFFF"/>
        <w:spacing w:after="0"/>
        <w:ind w:firstLineChars="200" w:firstLine="576"/>
        <w:jc w:val="both"/>
        <w:rPr>
          <w:rFonts w:ascii="宋体" w:eastAsia="宋体" w:hAnsi="宋体"/>
          <w:spacing w:val="8"/>
          <w:sz w:val="28"/>
          <w:szCs w:val="28"/>
        </w:rPr>
      </w:pPr>
      <w:r>
        <w:rPr>
          <w:rFonts w:ascii="宋体" w:eastAsia="宋体" w:hAnsi="宋体" w:hint="eastAsia"/>
          <w:spacing w:val="8"/>
          <w:sz w:val="28"/>
          <w:szCs w:val="28"/>
        </w:rPr>
        <w:t>2.大学本科：高中起点、统招全日制高校本科康复治疗学专业2022年应届毕业生。</w:t>
      </w:r>
    </w:p>
    <w:p w:rsidR="009E1FBF" w:rsidRDefault="007F6841" w:rsidP="00EF50BD">
      <w:pPr>
        <w:shd w:val="clear" w:color="auto" w:fill="FFFFFF"/>
        <w:spacing w:after="0"/>
        <w:ind w:firstLineChars="200" w:firstLine="576"/>
        <w:jc w:val="both"/>
        <w:rPr>
          <w:rFonts w:ascii="宋体" w:eastAsia="宋体" w:hAnsi="宋体"/>
          <w:spacing w:val="8"/>
          <w:sz w:val="28"/>
          <w:szCs w:val="28"/>
        </w:rPr>
      </w:pPr>
      <w:r>
        <w:rPr>
          <w:rFonts w:ascii="宋体" w:eastAsia="宋体" w:hAnsi="宋体" w:hint="eastAsia"/>
          <w:spacing w:val="8"/>
          <w:sz w:val="28"/>
          <w:szCs w:val="28"/>
        </w:rPr>
        <w:lastRenderedPageBreak/>
        <w:t>硕士研究生: 统招全日制康复治疗学专业本科起点、统招全日制硕士2022年应届毕业生（截至2022年7月取得全日制本科及以上学历毕业证）。</w:t>
      </w:r>
    </w:p>
    <w:p w:rsidR="009E1FBF" w:rsidRDefault="007F6841" w:rsidP="00EF50BD">
      <w:pPr>
        <w:shd w:val="clear" w:color="auto" w:fill="FFFFFF"/>
        <w:spacing w:after="0"/>
        <w:ind w:firstLineChars="200" w:firstLine="576"/>
        <w:jc w:val="both"/>
        <w:rPr>
          <w:rFonts w:ascii="宋体" w:eastAsia="宋体" w:hAnsi="宋体"/>
          <w:spacing w:val="8"/>
          <w:sz w:val="28"/>
          <w:szCs w:val="28"/>
        </w:rPr>
      </w:pPr>
      <w:r>
        <w:rPr>
          <w:rFonts w:ascii="宋体" w:eastAsia="宋体" w:hAnsi="宋体" w:hint="eastAsia"/>
          <w:spacing w:val="8"/>
          <w:sz w:val="28"/>
          <w:szCs w:val="28"/>
        </w:rPr>
        <w:t>3.自愿参加康复治疗师规范化培训，遵守医院培训管理制度，能按规范化培训大纲要求完成培训任务。</w:t>
      </w:r>
    </w:p>
    <w:p w:rsidR="009E1FBF" w:rsidRDefault="007F6841" w:rsidP="00EF50BD">
      <w:pPr>
        <w:shd w:val="clear" w:color="auto" w:fill="FFFFFF"/>
        <w:spacing w:after="0"/>
        <w:ind w:firstLineChars="200" w:firstLine="578"/>
        <w:jc w:val="both"/>
        <w:rPr>
          <w:rFonts w:ascii="宋体" w:eastAsia="宋体" w:hAnsi="宋体"/>
          <w:b/>
          <w:spacing w:val="8"/>
          <w:sz w:val="28"/>
          <w:szCs w:val="28"/>
        </w:rPr>
      </w:pPr>
      <w:r>
        <w:rPr>
          <w:rFonts w:ascii="宋体" w:eastAsia="宋体" w:hAnsi="宋体" w:hint="eastAsia"/>
          <w:b/>
          <w:spacing w:val="8"/>
          <w:sz w:val="28"/>
          <w:szCs w:val="28"/>
        </w:rPr>
        <w:t>五、招生名额</w:t>
      </w:r>
    </w:p>
    <w:p w:rsidR="009E1FBF" w:rsidRDefault="007F6841">
      <w:pPr>
        <w:spacing w:after="120"/>
        <w:ind w:firstLineChars="200" w:firstLine="560"/>
        <w:rPr>
          <w:rFonts w:ascii="宋体" w:eastAsia="宋体" w:hAnsi="宋体" w:cs="Times New Roman"/>
          <w:kern w:val="2"/>
          <w:sz w:val="28"/>
          <w:szCs w:val="28"/>
        </w:rPr>
      </w:pPr>
      <w:r>
        <w:rPr>
          <w:rFonts w:ascii="宋体" w:eastAsia="宋体" w:hAnsi="宋体" w:cs="Times New Roman" w:hint="eastAsia"/>
          <w:kern w:val="2"/>
          <w:sz w:val="28"/>
          <w:szCs w:val="28"/>
        </w:rPr>
        <w:t>医院拟向全国招收康复治疗师规范化培训学员15名。</w:t>
      </w:r>
    </w:p>
    <w:p w:rsidR="009E1FBF" w:rsidRDefault="007F6841">
      <w:pPr>
        <w:spacing w:after="120"/>
        <w:ind w:firstLineChars="200" w:firstLine="562"/>
        <w:rPr>
          <w:rFonts w:ascii="宋体" w:eastAsia="宋体" w:hAnsi="宋体" w:cs="Times New Roman"/>
          <w:b/>
          <w:kern w:val="2"/>
          <w:sz w:val="28"/>
          <w:szCs w:val="28"/>
        </w:rPr>
      </w:pPr>
      <w:r>
        <w:rPr>
          <w:rFonts w:ascii="宋体" w:eastAsia="宋体" w:hAnsi="宋体" w:cs="Times New Roman" w:hint="eastAsia"/>
          <w:b/>
          <w:kern w:val="2"/>
          <w:sz w:val="28"/>
          <w:szCs w:val="28"/>
        </w:rPr>
        <w:t>六、招生程序</w:t>
      </w:r>
    </w:p>
    <w:p w:rsidR="009E1FBF" w:rsidRDefault="007F6841">
      <w:pPr>
        <w:spacing w:after="120"/>
        <w:ind w:firstLineChars="200" w:firstLine="560"/>
        <w:rPr>
          <w:rFonts w:ascii="宋体" w:eastAsia="宋体" w:hAnsi="宋体" w:cs="Times New Roman"/>
          <w:kern w:val="2"/>
          <w:sz w:val="28"/>
          <w:szCs w:val="28"/>
        </w:rPr>
      </w:pPr>
      <w:r>
        <w:rPr>
          <w:rFonts w:ascii="宋体" w:eastAsia="宋体" w:hAnsi="宋体" w:cs="Times New Roman" w:hint="eastAsia"/>
          <w:kern w:val="2"/>
          <w:sz w:val="28"/>
          <w:szCs w:val="28"/>
        </w:rPr>
        <w:t>1.网上报名时间：2022年3月22日-4月12日</w:t>
      </w:r>
    </w:p>
    <w:p w:rsidR="009E1FBF" w:rsidRDefault="007F6841">
      <w:pPr>
        <w:spacing w:after="120"/>
        <w:ind w:firstLineChars="200" w:firstLine="560"/>
        <w:rPr>
          <w:rFonts w:ascii="宋体" w:eastAsia="宋体" w:hAnsi="宋体" w:cs="Times New Roman"/>
          <w:kern w:val="2"/>
          <w:sz w:val="28"/>
          <w:szCs w:val="28"/>
        </w:rPr>
      </w:pPr>
      <w:r>
        <w:rPr>
          <w:rFonts w:ascii="宋体" w:eastAsia="宋体" w:hAnsi="宋体" w:cs="Times New Roman" w:hint="eastAsia"/>
          <w:kern w:val="2"/>
          <w:sz w:val="28"/>
          <w:szCs w:val="28"/>
        </w:rPr>
        <w:t>2.网上报名方式：https://www.wjx.cn/vj/ePayAoi.aspx网站或识别下方二维码填写报名信息。</w:t>
      </w:r>
      <w:r>
        <w:rPr>
          <w:rFonts w:ascii="宋体" w:eastAsia="宋体" w:hAnsi="宋体" w:cs="Times New Roman" w:hint="eastAsia"/>
          <w:noProof/>
          <w:kern w:val="2"/>
          <w:sz w:val="28"/>
          <w:szCs w:val="28"/>
        </w:rPr>
        <w:drawing>
          <wp:inline distT="0" distB="0" distL="114300" distR="114300">
            <wp:extent cx="3041650" cy="2792095"/>
            <wp:effectExtent l="0" t="0" r="6350" b="8255"/>
            <wp:docPr id="2" name="图片 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
                    <pic:cNvPicPr>
                      <a:picLocks noChangeAspect="1"/>
                    </pic:cNvPicPr>
                  </pic:nvPicPr>
                  <pic:blipFill>
                    <a:blip r:embed="rId7"/>
                    <a:srcRect l="11052" t="10561" r="9696" b="10561"/>
                    <a:stretch>
                      <a:fillRect/>
                    </a:stretch>
                  </pic:blipFill>
                  <pic:spPr>
                    <a:xfrm>
                      <a:off x="0" y="0"/>
                      <a:ext cx="3041650" cy="2792095"/>
                    </a:xfrm>
                    <a:prstGeom prst="rect">
                      <a:avLst/>
                    </a:prstGeom>
                  </pic:spPr>
                </pic:pic>
              </a:graphicData>
            </a:graphic>
          </wp:inline>
        </w:drawing>
      </w:r>
    </w:p>
    <w:p w:rsidR="009E1FBF" w:rsidRDefault="009E1FBF">
      <w:pPr>
        <w:spacing w:after="120"/>
        <w:ind w:firstLineChars="200" w:firstLine="560"/>
        <w:jc w:val="center"/>
        <w:rPr>
          <w:rFonts w:ascii="宋体" w:eastAsia="宋体" w:hAnsi="宋体" w:cs="Times New Roman"/>
          <w:kern w:val="2"/>
          <w:sz w:val="28"/>
          <w:szCs w:val="28"/>
        </w:rPr>
      </w:pPr>
    </w:p>
    <w:p w:rsidR="009E1FBF" w:rsidRDefault="007F6841">
      <w:pPr>
        <w:spacing w:after="120"/>
        <w:ind w:firstLineChars="200" w:firstLine="560"/>
        <w:rPr>
          <w:rFonts w:ascii="宋体" w:eastAsia="宋体" w:hAnsi="宋体" w:cs="Times New Roman"/>
          <w:color w:val="000000"/>
          <w:kern w:val="2"/>
          <w:sz w:val="28"/>
          <w:szCs w:val="28"/>
        </w:rPr>
      </w:pPr>
      <w:r>
        <w:rPr>
          <w:rFonts w:ascii="宋体" w:eastAsia="宋体" w:hAnsi="宋体" w:cs="Times New Roman" w:hint="eastAsia"/>
          <w:kern w:val="2"/>
          <w:sz w:val="28"/>
          <w:szCs w:val="28"/>
        </w:rPr>
        <w:t>3.现场确认：2022年4月23日</w:t>
      </w:r>
      <w:r>
        <w:rPr>
          <w:rFonts w:ascii="宋体" w:hAnsi="宋体" w:cs="Times New Roman"/>
          <w:color w:val="000000"/>
          <w:kern w:val="2"/>
          <w:sz w:val="28"/>
          <w:szCs w:val="28"/>
        </w:rPr>
        <w:t>14</w:t>
      </w:r>
      <w:r>
        <w:rPr>
          <w:rFonts w:ascii="宋体" w:hAnsi="宋体" w:cs="Times New Roman" w:hint="eastAsia"/>
          <w:color w:val="000000"/>
          <w:kern w:val="2"/>
          <w:sz w:val="28"/>
          <w:szCs w:val="28"/>
        </w:rPr>
        <w:t>：</w:t>
      </w:r>
      <w:r>
        <w:rPr>
          <w:rFonts w:ascii="宋体" w:hAnsi="宋体" w:cs="Times New Roman"/>
          <w:color w:val="000000"/>
          <w:kern w:val="2"/>
          <w:sz w:val="28"/>
          <w:szCs w:val="28"/>
        </w:rPr>
        <w:t>30</w:t>
      </w:r>
      <w:r>
        <w:rPr>
          <w:rFonts w:ascii="宋体" w:hAnsi="宋体" w:cs="Times New Roman" w:hint="eastAsia"/>
          <w:color w:val="000000"/>
          <w:kern w:val="2"/>
          <w:sz w:val="28"/>
          <w:szCs w:val="28"/>
        </w:rPr>
        <w:t>—</w:t>
      </w:r>
      <w:r>
        <w:rPr>
          <w:rFonts w:ascii="宋体" w:eastAsia="宋体" w:hAnsi="宋体" w:cs="Times New Roman" w:hint="eastAsia"/>
          <w:color w:val="000000"/>
          <w:kern w:val="2"/>
          <w:sz w:val="28"/>
          <w:szCs w:val="28"/>
        </w:rPr>
        <w:t>17:30，携带材料进行现场确认（未进行现场确认者视为自动放弃报名资格）。</w:t>
      </w:r>
    </w:p>
    <w:p w:rsidR="009E1FBF" w:rsidRDefault="007F6841">
      <w:pPr>
        <w:spacing w:after="120"/>
        <w:ind w:firstLineChars="200" w:firstLine="560"/>
        <w:rPr>
          <w:rFonts w:ascii="宋体" w:eastAsia="宋体" w:hAnsi="宋体" w:cs="Times New Roman"/>
          <w:kern w:val="2"/>
          <w:sz w:val="28"/>
          <w:szCs w:val="28"/>
        </w:rPr>
      </w:pPr>
      <w:r>
        <w:rPr>
          <w:rFonts w:ascii="宋体" w:eastAsia="宋体" w:hAnsi="宋体" w:cs="Times New Roman" w:hint="eastAsia"/>
          <w:color w:val="000000"/>
          <w:kern w:val="2"/>
          <w:sz w:val="28"/>
          <w:szCs w:val="28"/>
        </w:rPr>
        <w:t>4.现场确认地点：河南省郑州市金水区龙湖中环路1号，郑州大学第一附属医院郑东院区门诊负一楼康复治疗大厅。</w:t>
      </w:r>
    </w:p>
    <w:p w:rsidR="009E1FBF" w:rsidRDefault="007F6841">
      <w:pPr>
        <w:spacing w:after="120"/>
        <w:ind w:firstLineChars="200" w:firstLine="560"/>
        <w:rPr>
          <w:rFonts w:ascii="宋体" w:eastAsia="宋体" w:hAnsi="宋体" w:cs="Times New Roman"/>
          <w:kern w:val="2"/>
          <w:sz w:val="28"/>
          <w:szCs w:val="28"/>
        </w:rPr>
      </w:pPr>
      <w:r>
        <w:rPr>
          <w:rFonts w:ascii="宋体" w:eastAsia="宋体" w:hAnsi="宋体" w:cs="Times New Roman" w:hint="eastAsia"/>
          <w:color w:val="000000"/>
          <w:kern w:val="2"/>
          <w:sz w:val="28"/>
          <w:szCs w:val="28"/>
        </w:rPr>
        <w:t>5.现场确认</w:t>
      </w:r>
      <w:r>
        <w:rPr>
          <w:rFonts w:ascii="宋体" w:eastAsia="宋体" w:hAnsi="宋体" w:cs="Times New Roman" w:hint="eastAsia"/>
          <w:kern w:val="2"/>
          <w:sz w:val="28"/>
          <w:szCs w:val="28"/>
        </w:rPr>
        <w:t>需携带以下材料：</w:t>
      </w:r>
    </w:p>
    <w:p w:rsidR="009E1FBF" w:rsidRDefault="007F6841">
      <w:pPr>
        <w:spacing w:after="120"/>
        <w:ind w:firstLineChars="200" w:firstLine="560"/>
        <w:rPr>
          <w:rFonts w:ascii="宋体" w:eastAsia="宋体" w:hAnsi="宋体" w:cs="Times New Roman"/>
          <w:kern w:val="2"/>
          <w:sz w:val="28"/>
          <w:szCs w:val="28"/>
        </w:rPr>
      </w:pPr>
      <w:r>
        <w:rPr>
          <w:rFonts w:ascii="宋体" w:eastAsia="宋体" w:hAnsi="宋体" w:cs="Times New Roman" w:hint="eastAsia"/>
          <w:kern w:val="2"/>
          <w:sz w:val="28"/>
          <w:szCs w:val="28"/>
        </w:rPr>
        <w:t>（1）报名表1份（见附件），签名需手写；</w:t>
      </w:r>
    </w:p>
    <w:p w:rsidR="009E1FBF" w:rsidRDefault="007F6841">
      <w:pPr>
        <w:spacing w:after="120"/>
        <w:ind w:firstLineChars="200" w:firstLine="560"/>
        <w:rPr>
          <w:rFonts w:ascii="宋体" w:eastAsia="宋体" w:hAnsi="宋体" w:cs="Times New Roman"/>
          <w:kern w:val="2"/>
          <w:sz w:val="28"/>
          <w:szCs w:val="28"/>
        </w:rPr>
      </w:pPr>
      <w:r>
        <w:rPr>
          <w:rFonts w:ascii="宋体" w:eastAsia="宋体" w:hAnsi="宋体" w:cs="Times New Roman" w:hint="eastAsia"/>
          <w:kern w:val="2"/>
          <w:sz w:val="28"/>
          <w:szCs w:val="28"/>
        </w:rPr>
        <w:t>（2）身份证原件及复印件1份，要求正反面复印到A4纸上；</w:t>
      </w:r>
    </w:p>
    <w:p w:rsidR="009E1FBF" w:rsidRDefault="007F6841">
      <w:pPr>
        <w:spacing w:after="120"/>
        <w:ind w:firstLineChars="200" w:firstLine="560"/>
        <w:rPr>
          <w:rFonts w:ascii="宋体" w:eastAsia="宋体" w:hAnsi="宋体" w:cs="Times New Roman"/>
          <w:kern w:val="2"/>
          <w:sz w:val="28"/>
          <w:szCs w:val="28"/>
        </w:rPr>
      </w:pPr>
      <w:r>
        <w:rPr>
          <w:rFonts w:ascii="宋体" w:eastAsia="宋体" w:hAnsi="宋体" w:cs="Times New Roman" w:hint="eastAsia"/>
          <w:kern w:val="2"/>
          <w:sz w:val="28"/>
          <w:szCs w:val="28"/>
        </w:rPr>
        <w:t>（3）高中毕业证原件及复印件1份；</w:t>
      </w:r>
    </w:p>
    <w:p w:rsidR="009E1FBF" w:rsidRDefault="007F6841">
      <w:pPr>
        <w:spacing w:after="120"/>
        <w:ind w:firstLineChars="200" w:firstLine="560"/>
        <w:rPr>
          <w:rFonts w:ascii="宋体" w:eastAsia="宋体" w:hAnsi="宋体" w:cs="Times New Roman"/>
          <w:kern w:val="2"/>
          <w:sz w:val="28"/>
          <w:szCs w:val="28"/>
        </w:rPr>
      </w:pPr>
      <w:r>
        <w:rPr>
          <w:rFonts w:ascii="宋体" w:eastAsia="宋体" w:hAnsi="宋体" w:cs="Times New Roman" w:hint="eastAsia"/>
          <w:kern w:val="2"/>
          <w:sz w:val="28"/>
          <w:szCs w:val="28"/>
        </w:rPr>
        <w:t>（4）大学本科毕业证原件及复印件1份（如有，请提供）；</w:t>
      </w:r>
    </w:p>
    <w:p w:rsidR="009E1FBF" w:rsidRDefault="007F6841">
      <w:pPr>
        <w:spacing w:after="120"/>
        <w:ind w:firstLineChars="200" w:firstLine="560"/>
        <w:rPr>
          <w:rFonts w:ascii="宋体" w:eastAsia="宋体" w:hAnsi="宋体" w:cs="Times New Roman"/>
          <w:kern w:val="2"/>
          <w:sz w:val="28"/>
          <w:szCs w:val="28"/>
        </w:rPr>
      </w:pPr>
      <w:r>
        <w:rPr>
          <w:rFonts w:ascii="宋体" w:eastAsia="宋体" w:hAnsi="宋体" w:cs="Times New Roman" w:hint="eastAsia"/>
          <w:kern w:val="2"/>
          <w:sz w:val="28"/>
          <w:szCs w:val="28"/>
        </w:rPr>
        <w:t>（5）学位证原件及复印件1份（如有，请提供）；</w:t>
      </w:r>
    </w:p>
    <w:p w:rsidR="009E1FBF" w:rsidRDefault="007F6841">
      <w:pPr>
        <w:spacing w:after="120"/>
        <w:ind w:firstLineChars="200" w:firstLine="560"/>
        <w:rPr>
          <w:rFonts w:ascii="宋体" w:eastAsia="宋体" w:hAnsi="宋体" w:cs="Times New Roman"/>
          <w:color w:val="000000"/>
          <w:kern w:val="2"/>
          <w:sz w:val="28"/>
          <w:szCs w:val="28"/>
        </w:rPr>
      </w:pPr>
      <w:r>
        <w:rPr>
          <w:rFonts w:ascii="宋体" w:eastAsia="宋体" w:hAnsi="宋体" w:cs="Times New Roman" w:hint="eastAsia"/>
          <w:kern w:val="2"/>
          <w:sz w:val="28"/>
          <w:szCs w:val="28"/>
        </w:rPr>
        <w:t>（6）毕业生就业推荐表原件及复印件（需加盖学校公章）；</w:t>
      </w:r>
    </w:p>
    <w:p w:rsidR="009E1FBF" w:rsidRDefault="007F6841" w:rsidP="00EF50BD">
      <w:pPr>
        <w:spacing w:after="120"/>
        <w:ind w:firstLineChars="200" w:firstLine="560"/>
        <w:rPr>
          <w:rFonts w:ascii="宋体" w:eastAsia="宋体" w:hAnsi="宋体"/>
          <w:color w:val="333333"/>
          <w:spacing w:val="8"/>
          <w:sz w:val="28"/>
          <w:szCs w:val="28"/>
        </w:rPr>
      </w:pPr>
      <w:bookmarkStart w:id="0" w:name="_GoBack"/>
      <w:bookmarkEnd w:id="0"/>
      <w:r>
        <w:rPr>
          <w:rFonts w:ascii="宋体" w:eastAsia="宋体" w:hAnsi="宋体" w:hint="eastAsia"/>
          <w:noProof/>
          <w:color w:val="333333"/>
          <w:spacing w:val="8"/>
          <w:sz w:val="28"/>
          <w:szCs w:val="28"/>
        </w:rPr>
        <w:lastRenderedPageBreak/>
        <w:drawing>
          <wp:anchor distT="0" distB="0" distL="114300" distR="114300" simplePos="0" relativeHeight="251659264" behindDoc="0" locked="0" layoutInCell="1" allowOverlap="1">
            <wp:simplePos x="0" y="0"/>
            <wp:positionH relativeFrom="column">
              <wp:posOffset>-294640</wp:posOffset>
            </wp:positionH>
            <wp:positionV relativeFrom="paragraph">
              <wp:posOffset>113030</wp:posOffset>
            </wp:positionV>
            <wp:extent cx="6363335" cy="4720590"/>
            <wp:effectExtent l="0" t="0" r="18415" b="3810"/>
            <wp:wrapSquare wrapText="bothSides"/>
            <wp:docPr id="4" name="图片 4" descr="a7d682391c52f988dc644f7eb9a8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7d682391c52f988dc644f7eb9a8886"/>
                    <pic:cNvPicPr>
                      <a:picLocks noChangeAspect="1"/>
                    </pic:cNvPicPr>
                  </pic:nvPicPr>
                  <pic:blipFill>
                    <a:blip r:embed="rId8"/>
                    <a:srcRect l="2349" t="1497" r="2325" b="7904"/>
                    <a:stretch>
                      <a:fillRect/>
                    </a:stretch>
                  </pic:blipFill>
                  <pic:spPr>
                    <a:xfrm>
                      <a:off x="0" y="0"/>
                      <a:ext cx="6363335" cy="4720590"/>
                    </a:xfrm>
                    <a:prstGeom prst="rect">
                      <a:avLst/>
                    </a:prstGeom>
                  </pic:spPr>
                </pic:pic>
              </a:graphicData>
            </a:graphic>
          </wp:anchor>
        </w:drawing>
      </w:r>
    </w:p>
    <w:p w:rsidR="009E1FBF" w:rsidRDefault="009E1FBF" w:rsidP="00EF50BD">
      <w:pPr>
        <w:spacing w:after="120"/>
        <w:ind w:firstLineChars="200" w:firstLine="576"/>
        <w:rPr>
          <w:rFonts w:ascii="宋体" w:eastAsia="宋体" w:hAnsi="宋体"/>
          <w:color w:val="333333"/>
          <w:spacing w:val="8"/>
          <w:sz w:val="28"/>
          <w:szCs w:val="28"/>
        </w:rPr>
      </w:pPr>
    </w:p>
    <w:p w:rsidR="009E1FBF" w:rsidRDefault="009E1FBF" w:rsidP="00EF50BD">
      <w:pPr>
        <w:spacing w:after="120"/>
        <w:ind w:firstLineChars="200" w:firstLine="576"/>
        <w:rPr>
          <w:rFonts w:ascii="宋体" w:eastAsia="宋体" w:hAnsi="宋体"/>
          <w:color w:val="333333"/>
          <w:spacing w:val="8"/>
          <w:sz w:val="28"/>
          <w:szCs w:val="28"/>
        </w:rPr>
      </w:pPr>
    </w:p>
    <w:p w:rsidR="009E1FBF" w:rsidRDefault="009E1FBF" w:rsidP="00EF50BD">
      <w:pPr>
        <w:spacing w:after="120"/>
        <w:ind w:firstLineChars="200" w:firstLine="576"/>
        <w:jc w:val="right"/>
        <w:rPr>
          <w:rFonts w:ascii="宋体" w:eastAsia="宋体" w:hAnsi="宋体"/>
          <w:color w:val="333333"/>
          <w:spacing w:val="8"/>
          <w:sz w:val="28"/>
          <w:szCs w:val="28"/>
        </w:rPr>
      </w:pPr>
    </w:p>
    <w:p w:rsidR="009E1FBF" w:rsidRDefault="009E1FBF" w:rsidP="00EF50BD">
      <w:pPr>
        <w:spacing w:after="120"/>
        <w:ind w:firstLineChars="200" w:firstLine="576"/>
        <w:jc w:val="right"/>
        <w:rPr>
          <w:rFonts w:ascii="宋体" w:eastAsia="宋体" w:hAnsi="宋体"/>
          <w:color w:val="333333"/>
          <w:spacing w:val="8"/>
          <w:sz w:val="28"/>
          <w:szCs w:val="28"/>
        </w:rPr>
      </w:pPr>
    </w:p>
    <w:p w:rsidR="009E1FBF" w:rsidRDefault="009E1FBF" w:rsidP="009E1FBF">
      <w:pPr>
        <w:spacing w:after="120"/>
        <w:ind w:firstLineChars="200" w:firstLine="576"/>
        <w:rPr>
          <w:rFonts w:ascii="宋体" w:eastAsia="宋体" w:hAnsi="宋体"/>
          <w:color w:val="333333"/>
          <w:spacing w:val="8"/>
          <w:sz w:val="28"/>
          <w:szCs w:val="28"/>
        </w:rPr>
      </w:pPr>
    </w:p>
    <w:sectPr w:rsidR="009E1FBF" w:rsidSect="009E1FBF">
      <w:footerReference w:type="default" r:id="rId9"/>
      <w:pgSz w:w="11906" w:h="16838"/>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3DD" w:rsidRDefault="00D013DD" w:rsidP="009E1FBF">
      <w:pPr>
        <w:spacing w:after="0"/>
      </w:pPr>
      <w:r>
        <w:separator/>
      </w:r>
    </w:p>
  </w:endnote>
  <w:endnote w:type="continuationSeparator" w:id="1">
    <w:p w:rsidR="00D013DD" w:rsidRDefault="00D013DD" w:rsidP="009E1F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BF" w:rsidRDefault="00B66EC9">
    <w:pPr>
      <w:pStyle w:val="a4"/>
    </w:pPr>
    <w:r>
      <w:pict>
        <v:shapetype id="_x0000_t202" coordsize="21600,21600" o:spt="202" path="m,l,21600r21600,l21600,xe">
          <v:stroke joinstyle="miter"/>
          <v:path gradientshapeok="t" o:connecttype="rect"/>
        </v:shapetype>
        <v:shape id="4097" o:sp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4JU5twEAAJIDAAAOAAAAAAAAAAEAIAAAAB4BAABkcnMvZTJvRG9jLnhtbFBLBQYAAAAABgAGAFkB&#10;AABHBQAAAAA=&#10;" filled="f" stroked="f">
          <v:textbox style="mso-fit-shape-to-text:t" inset="0,0,0,0">
            <w:txbxContent>
              <w:p w:rsidR="009E1FBF" w:rsidRDefault="00B66EC9">
                <w:pPr>
                  <w:pStyle w:val="a4"/>
                </w:pPr>
                <w:r>
                  <w:rPr>
                    <w:rFonts w:hint="eastAsia"/>
                  </w:rPr>
                  <w:fldChar w:fldCharType="begin"/>
                </w:r>
                <w:r w:rsidR="007F6841">
                  <w:rPr>
                    <w:rFonts w:hint="eastAsia"/>
                  </w:rPr>
                  <w:instrText xml:space="preserve"> PAGE  \* MERGEFORMAT </w:instrText>
                </w:r>
                <w:r>
                  <w:rPr>
                    <w:rFonts w:hint="eastAsia"/>
                  </w:rPr>
                  <w:fldChar w:fldCharType="separate"/>
                </w:r>
                <w:r w:rsidR="009B1035">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3DD" w:rsidRDefault="00D013DD">
      <w:pPr>
        <w:spacing w:after="0"/>
      </w:pPr>
      <w:r>
        <w:separator/>
      </w:r>
    </w:p>
  </w:footnote>
  <w:footnote w:type="continuationSeparator" w:id="1">
    <w:p w:rsidR="00D013DD" w:rsidRDefault="00D013D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doNotExpandShiftReturn/>
    <w:doNotWrapTextWithPunct/>
    <w:doNotUseEastAsianBreakRules/>
    <w:useFELayout/>
    <w:doNotUseIndentAsNumberingTabStop/>
  </w:compat>
  <w:rsids>
    <w:rsidRoot w:val="009E1FBF"/>
    <w:rsid w:val="00482D3C"/>
    <w:rsid w:val="00504847"/>
    <w:rsid w:val="007F6841"/>
    <w:rsid w:val="009B1035"/>
    <w:rsid w:val="009E1FBF"/>
    <w:rsid w:val="00AA070E"/>
    <w:rsid w:val="00B66EC9"/>
    <w:rsid w:val="00D013DD"/>
    <w:rsid w:val="00EF50BD"/>
    <w:rsid w:val="0E640542"/>
    <w:rsid w:val="0EC96AA8"/>
    <w:rsid w:val="108B2BE1"/>
    <w:rsid w:val="15D028BC"/>
    <w:rsid w:val="1E836120"/>
    <w:rsid w:val="288E1CBC"/>
    <w:rsid w:val="2C3F0508"/>
    <w:rsid w:val="3216239E"/>
    <w:rsid w:val="3B1869B6"/>
    <w:rsid w:val="3F3D405E"/>
    <w:rsid w:val="3FEC6CF3"/>
    <w:rsid w:val="4FF60103"/>
    <w:rsid w:val="50815C02"/>
    <w:rsid w:val="534316BA"/>
    <w:rsid w:val="738F44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1FBF"/>
    <w:pPr>
      <w:adjustRightInd w:val="0"/>
      <w:snapToGrid w:val="0"/>
      <w:spacing w:after="200"/>
    </w:pPr>
    <w:rPr>
      <w:rFonts w:ascii="Tahoma" w:eastAsia="微软雅黑" w:hAnsi="Tahoma" w:cs="宋体"/>
      <w:sz w:val="22"/>
      <w:szCs w:val="22"/>
    </w:rPr>
  </w:style>
  <w:style w:type="paragraph" w:styleId="1">
    <w:name w:val="heading 1"/>
    <w:basedOn w:val="a"/>
    <w:next w:val="a"/>
    <w:link w:val="1Char"/>
    <w:uiPriority w:val="9"/>
    <w:qFormat/>
    <w:rsid w:val="009E1FBF"/>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9E1FBF"/>
    <w:pPr>
      <w:spacing w:after="0"/>
    </w:pPr>
    <w:rPr>
      <w:sz w:val="18"/>
      <w:szCs w:val="18"/>
    </w:rPr>
  </w:style>
  <w:style w:type="paragraph" w:styleId="a4">
    <w:name w:val="footer"/>
    <w:basedOn w:val="a"/>
    <w:link w:val="Char0"/>
    <w:uiPriority w:val="99"/>
    <w:qFormat/>
    <w:rsid w:val="009E1FBF"/>
    <w:pPr>
      <w:tabs>
        <w:tab w:val="center" w:pos="4153"/>
        <w:tab w:val="right" w:pos="8306"/>
      </w:tabs>
    </w:pPr>
    <w:rPr>
      <w:sz w:val="18"/>
      <w:szCs w:val="18"/>
    </w:rPr>
  </w:style>
  <w:style w:type="paragraph" w:styleId="a5">
    <w:name w:val="header"/>
    <w:basedOn w:val="a"/>
    <w:link w:val="Char1"/>
    <w:uiPriority w:val="99"/>
    <w:qFormat/>
    <w:rsid w:val="009E1FBF"/>
    <w:pPr>
      <w:pBdr>
        <w:bottom w:val="single" w:sz="6" w:space="1" w:color="auto"/>
      </w:pBdr>
      <w:tabs>
        <w:tab w:val="center" w:pos="4153"/>
        <w:tab w:val="right" w:pos="8306"/>
      </w:tabs>
      <w:jc w:val="center"/>
    </w:pPr>
    <w:rPr>
      <w:sz w:val="18"/>
      <w:szCs w:val="18"/>
    </w:rPr>
  </w:style>
  <w:style w:type="paragraph" w:styleId="a6">
    <w:name w:val="Normal (Web)"/>
    <w:basedOn w:val="a"/>
    <w:uiPriority w:val="99"/>
    <w:qFormat/>
    <w:rsid w:val="009E1FBF"/>
    <w:pPr>
      <w:adjustRightInd/>
      <w:snapToGrid/>
      <w:spacing w:before="100" w:beforeAutospacing="1" w:after="100" w:afterAutospacing="1"/>
    </w:pPr>
    <w:rPr>
      <w:rFonts w:ascii="宋体" w:eastAsia="宋体" w:hAnsi="宋体"/>
      <w:sz w:val="24"/>
      <w:szCs w:val="24"/>
    </w:rPr>
  </w:style>
  <w:style w:type="character" w:styleId="a7">
    <w:name w:val="Strong"/>
    <w:basedOn w:val="a0"/>
    <w:qFormat/>
    <w:rsid w:val="009E1FBF"/>
    <w:rPr>
      <w:b/>
      <w:bCs/>
    </w:rPr>
  </w:style>
  <w:style w:type="character" w:styleId="a8">
    <w:name w:val="Hyperlink"/>
    <w:basedOn w:val="a0"/>
    <w:qFormat/>
    <w:rsid w:val="009E1FBF"/>
    <w:rPr>
      <w:color w:val="0000FF"/>
      <w:u w:val="single"/>
    </w:rPr>
  </w:style>
  <w:style w:type="paragraph" w:styleId="a9">
    <w:name w:val="List Paragraph"/>
    <w:basedOn w:val="a"/>
    <w:uiPriority w:val="34"/>
    <w:qFormat/>
    <w:rsid w:val="009E1FBF"/>
    <w:pPr>
      <w:ind w:firstLineChars="200" w:firstLine="420"/>
    </w:pPr>
  </w:style>
  <w:style w:type="character" w:customStyle="1" w:styleId="Char1">
    <w:name w:val="页眉 Char"/>
    <w:basedOn w:val="a0"/>
    <w:link w:val="a5"/>
    <w:uiPriority w:val="99"/>
    <w:qFormat/>
    <w:rsid w:val="009E1FBF"/>
    <w:rPr>
      <w:rFonts w:ascii="Tahoma" w:eastAsia="微软雅黑" w:hAnsi="Tahoma" w:cs="宋体"/>
      <w:sz w:val="18"/>
      <w:szCs w:val="18"/>
    </w:rPr>
  </w:style>
  <w:style w:type="character" w:customStyle="1" w:styleId="Char0">
    <w:name w:val="页脚 Char"/>
    <w:basedOn w:val="a0"/>
    <w:link w:val="a4"/>
    <w:uiPriority w:val="99"/>
    <w:qFormat/>
    <w:rsid w:val="009E1FBF"/>
    <w:rPr>
      <w:rFonts w:ascii="Tahoma" w:eastAsia="微软雅黑" w:hAnsi="Tahoma" w:cs="宋体"/>
      <w:sz w:val="18"/>
      <w:szCs w:val="18"/>
    </w:rPr>
  </w:style>
  <w:style w:type="character" w:customStyle="1" w:styleId="1Char">
    <w:name w:val="标题 1 Char"/>
    <w:basedOn w:val="a0"/>
    <w:link w:val="1"/>
    <w:uiPriority w:val="9"/>
    <w:qFormat/>
    <w:rsid w:val="009E1FBF"/>
    <w:rPr>
      <w:b/>
      <w:bCs/>
      <w:kern w:val="44"/>
      <w:sz w:val="44"/>
      <w:szCs w:val="44"/>
    </w:rPr>
  </w:style>
  <w:style w:type="paragraph" w:customStyle="1" w:styleId="10">
    <w:name w:val="纯文本1"/>
    <w:basedOn w:val="a"/>
    <w:qFormat/>
    <w:rsid w:val="009E1FBF"/>
    <w:rPr>
      <w:rFonts w:ascii="宋体" w:hAnsi="Courier New"/>
      <w:szCs w:val="21"/>
    </w:rPr>
  </w:style>
  <w:style w:type="paragraph" w:customStyle="1" w:styleId="11">
    <w:name w:val="列表段落1"/>
    <w:basedOn w:val="a"/>
    <w:uiPriority w:val="34"/>
    <w:qFormat/>
    <w:rsid w:val="009E1FBF"/>
    <w:pPr>
      <w:ind w:firstLineChars="200" w:firstLine="420"/>
    </w:pPr>
  </w:style>
  <w:style w:type="character" w:customStyle="1" w:styleId="apple-converted-space">
    <w:name w:val="apple-converted-space"/>
    <w:basedOn w:val="a0"/>
    <w:qFormat/>
    <w:rsid w:val="009E1FBF"/>
  </w:style>
  <w:style w:type="character" w:customStyle="1" w:styleId="Char">
    <w:name w:val="批注框文本 Char"/>
    <w:basedOn w:val="a0"/>
    <w:link w:val="a3"/>
    <w:uiPriority w:val="99"/>
    <w:qFormat/>
    <w:rsid w:val="009E1FBF"/>
    <w:rPr>
      <w:rFonts w:ascii="Tahoma" w:eastAsia="微软雅黑" w:hAnsi="Tahoma"/>
      <w:sz w:val="18"/>
      <w:szCs w:val="18"/>
    </w:rPr>
  </w:style>
  <w:style w:type="character" w:customStyle="1" w:styleId="12">
    <w:name w:val="未处理的提及1"/>
    <w:basedOn w:val="a0"/>
    <w:uiPriority w:val="99"/>
    <w:qFormat/>
    <w:rsid w:val="009E1FB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379</Words>
  <Characters>2162</Characters>
  <Application>Microsoft Office Word</Application>
  <DocSecurity>0</DocSecurity>
  <Lines>18</Lines>
  <Paragraphs>5</Paragraphs>
  <ScaleCrop>false</ScaleCrop>
  <Company>Microsoft</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8</cp:revision>
  <cp:lastPrinted>2022-03-08T08:51:00Z</cp:lastPrinted>
  <dcterms:created xsi:type="dcterms:W3CDTF">2021-03-06T11:57:00Z</dcterms:created>
  <dcterms:modified xsi:type="dcterms:W3CDTF">2022-03-23T03:03:00Z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939D7D9C536E43E99482ACB5E03AB53B</vt:lpwstr>
  </property>
</Properties>
</file>