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="黑体" w:eastAsia="黑体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bidi="ar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河南省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 w:bidi="ar"/>
        </w:rPr>
        <w:t>郑州市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新郑市202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val="en-US" w:eastAsia="zh-CN" w:bidi="ar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bidi="ar"/>
        </w:rPr>
        <w:t>年引进优秀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 w:bidi="ar"/>
        </w:rPr>
        <w:t>人才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8" w:afterLines="50" w:afterAutospacing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 w:bidi="ar"/>
        </w:rPr>
        <w:t>岗位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需求专业分类一览表</w:t>
      </w:r>
    </w:p>
    <w:tbl>
      <w:tblPr>
        <w:tblStyle w:val="5"/>
        <w:tblW w:w="141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291"/>
        <w:gridCol w:w="10646"/>
        <w:gridCol w:w="15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专业</w:t>
            </w:r>
            <w:r>
              <w:rPr>
                <w:rFonts w:hint="eastAsia" w:ascii="黑体" w:hAnsi="宋体" w:eastAsia="黑体"/>
                <w:kern w:val="0"/>
                <w:sz w:val="21"/>
                <w:szCs w:val="21"/>
                <w:lang w:eastAsia="zh-CN" w:bidi="ar"/>
              </w:rPr>
              <w:t>要</w:t>
            </w: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求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引进人数（名）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城建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规划岗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类（建筑学、城乡规划学、风景园林、历史建筑保护工程）、土木类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（土木工程、建筑环境与能源应用工程、给排水科学与工程、建筑电气与智能化、城市地下空间工程、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eastAsia="zh-CN"/>
              </w:rPr>
              <w:t>道路桥梁与渡河工程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）、理学类（人文地理与城乡规划）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综合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highlight w:val="none"/>
                <w:lang w:val="en-US" w:eastAsia="zh-CN" w:bidi="ar"/>
              </w:rPr>
              <w:t>管理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u w:val="none"/>
                <w:lang w:eastAsia="zh-CN"/>
              </w:rPr>
              <w:t>文秘类、历史学类、社会政治类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、英语类、法律类（法学、法律、经济法学、宪法学与行政法学、民商法学、诉讼法学、知识产权）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公共管理岗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公共管理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类（土地资源管理、信息管理与信息系统、农林经济管理、农村区域发展）、社会政治类（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社会学、社会工作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）、食品工程类（食品质量与安全、食品营养与检验教育、食品科学与工程）、地质矿产类（地质学）、工学类（安全工程、生物工程）、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交通运输类（交通运输、交通工程、交通设备与控制工程）、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工商管理类（人力资源管理、工程管理、市场营销）、公共卫生类（预防医学、卫生检验与检疫）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工业信息岗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电子信息类（电子信息工程、电子科学与技术、电子封装技术、集成电路设计与集成系统）、计算机类（网络工程、信息安全、数字媒体技术、智能科学与技术、物联网工程）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农林水利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农林工程类（农业工程、农业水利工程、农业机械化及其自动化、农业电气化、农业建筑环境与能源工程）、水利类（水文与水资源工程、水利水电工程、水务工程）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金融经济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财会金融类、经济学类、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工商管理类（会计学、财务管理、审计学）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文化旅游岗</w:t>
            </w:r>
          </w:p>
        </w:tc>
        <w:tc>
          <w:tcPr>
            <w:tcW w:w="1064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工商管理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类（文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化产业管理、旅游管理）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新闻传播学类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(新闻学、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广播电视学、传播学、网络与新媒体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121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100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jc w:val="both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134" w:right="1418" w:bottom="1418" w:left="1418" w:header="851" w:footer="1418" w:gutter="0"/>
          <w:pgNumType w:fmt="numberInDash"/>
          <w:cols w:space="720" w:num="1"/>
          <w:docGrid w:type="linesAndChar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- 10 -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2021-11-08T07:38:47Z</dcterms:created>
  <dc:creator>Administrator</dc:creator>
  <cp:lastModifiedBy>金鱼儿</cp:lastModifiedBy>
  <dcterms:modified xsi:type="dcterms:W3CDTF">2021-11-08T07:39:00Z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BEB6484049064951A41940A10C482C38</vt:lpwstr>
  </property>
</Properties>
</file>