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  <w:lang w:val="en-US" w:eastAsia="zh-CN"/>
        </w:rPr>
        <w:t>昌华街道办事处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</w:rPr>
        <w:t>聘用人员信息登记表</w:t>
      </w:r>
    </w:p>
    <w:p>
      <w:pPr>
        <w:spacing w:line="480" w:lineRule="exact"/>
        <w:ind w:left="-899" w:leftChars="-428" w:right="-386" w:rightChars="-184" w:firstLine="756" w:firstLineChars="360"/>
        <w:jc w:val="center"/>
        <w:rPr>
          <w:rFonts w:hint="eastAsia" w:eastAsia="黑体"/>
          <w:bCs/>
          <w:sz w:val="30"/>
        </w:rPr>
      </w:pPr>
      <w:r>
        <w:rPr>
          <w:rFonts w:hint="eastAsia"/>
        </w:rPr>
        <w:t xml:space="preserve">录用部门：                  工作岗位：                       </w:t>
      </w:r>
      <w:r>
        <w:t>填表日期：    年   月   日</w:t>
      </w:r>
    </w:p>
    <w:tbl>
      <w:tblPr>
        <w:tblStyle w:val="2"/>
        <w:tblW w:w="10371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655"/>
        <w:gridCol w:w="636"/>
        <w:gridCol w:w="350"/>
        <w:gridCol w:w="10"/>
        <w:gridCol w:w="419"/>
        <w:gridCol w:w="865"/>
        <w:gridCol w:w="175"/>
        <w:gridCol w:w="700"/>
        <w:gridCol w:w="379"/>
        <w:gridCol w:w="862"/>
        <w:gridCol w:w="10"/>
        <w:gridCol w:w="1261"/>
        <w:gridCol w:w="936"/>
        <w:gridCol w:w="507"/>
        <w:gridCol w:w="183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415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251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族</w:t>
            </w:r>
          </w:p>
        </w:tc>
        <w:tc>
          <w:tcPr>
            <w:tcW w:w="1443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double" w:color="auto" w:sz="6" w:space="0"/>
              <w:left w:val="single" w:color="auto" w:sz="6" w:space="0"/>
              <w:right w:val="doub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  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入党时间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贯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440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440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32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3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32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776" w:type="dxa"/>
            <w:vMerge w:val="restart"/>
            <w:tcBorders>
              <w:top w:val="doub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（从高中填起）</w:t>
            </w:r>
          </w:p>
        </w:tc>
        <w:tc>
          <w:tcPr>
            <w:tcW w:w="1641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3410" w:type="dxa"/>
            <w:gridSpan w:val="7"/>
            <w:tcBorders>
              <w:top w:val="doub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  位</w:t>
            </w:r>
          </w:p>
        </w:tc>
        <w:tc>
          <w:tcPr>
            <w:tcW w:w="4544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41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41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41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41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776" w:type="dxa"/>
            <w:vMerge w:val="restart"/>
            <w:tcBorders>
              <w:top w:val="doub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（社会主要关系）</w:t>
            </w:r>
          </w:p>
        </w:tc>
        <w:tc>
          <w:tcPr>
            <w:tcW w:w="1651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284" w:type="dxa"/>
            <w:gridSpan w:val="2"/>
            <w:tcBorders>
              <w:top w:val="doub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关系</w:t>
            </w:r>
          </w:p>
        </w:tc>
        <w:tc>
          <w:tcPr>
            <w:tcW w:w="4323" w:type="dxa"/>
            <w:gridSpan w:val="7"/>
            <w:tcBorders>
              <w:top w:val="doub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2337" w:type="dxa"/>
            <w:gridSpan w:val="2"/>
            <w:tcBorders>
              <w:top w:val="doub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776" w:type="dxa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6" w:space="0"/>
              <w:bottom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2427" w:type="dxa"/>
            <w:gridSpan w:val="5"/>
            <w:tcBorders>
              <w:bottom w:val="doub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身体健康状况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（重大疾病、传染病和手术等既往病史，对工作和生活会造成影响的身体缺陷）</w:t>
            </w:r>
          </w:p>
        </w:tc>
        <w:tc>
          <w:tcPr>
            <w:tcW w:w="2538" w:type="dxa"/>
            <w:gridSpan w:val="5"/>
            <w:tcBorders>
              <w:top w:val="single" w:color="auto" w:sz="6" w:space="0"/>
              <w:bottom w:val="doub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5406" w:type="dxa"/>
            <w:gridSpan w:val="6"/>
            <w:tcBorders>
              <w:top w:val="single" w:color="auto" w:sz="6" w:space="0"/>
              <w:left w:val="single" w:color="auto" w:sz="4" w:space="0"/>
              <w:bottom w:val="doub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本人声明以上信息真实有效，否则后果自负。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签名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2067" w:type="dxa"/>
            <w:gridSpan w:val="3"/>
            <w:vMerge w:val="restart"/>
            <w:tcBorders>
              <w:top w:val="doub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合同情况</w:t>
            </w:r>
          </w:p>
        </w:tc>
        <w:tc>
          <w:tcPr>
            <w:tcW w:w="2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与原单位是否解除劳动合同：</w:t>
            </w:r>
          </w:p>
        </w:tc>
        <w:tc>
          <w:tcPr>
            <w:tcW w:w="5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2067" w:type="dxa"/>
            <w:gridSpan w:val="3"/>
            <w:vMerge w:val="continue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与本单位签订劳动合同情况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（包括历次签订合同起止时间）</w:t>
            </w:r>
          </w:p>
        </w:tc>
        <w:tc>
          <w:tcPr>
            <w:tcW w:w="540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2067" w:type="dxa"/>
            <w:gridSpan w:val="3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福利情况</w:t>
            </w:r>
          </w:p>
        </w:tc>
        <w:tc>
          <w:tcPr>
            <w:tcW w:w="2898" w:type="dxa"/>
            <w:gridSpan w:val="7"/>
            <w:tcBorders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社保购买情况</w:t>
            </w:r>
          </w:p>
          <w:p>
            <w:pPr>
              <w:ind w:firstLine="315" w:firstLineChars="1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（社保项目、数额）</w:t>
            </w:r>
          </w:p>
        </w:tc>
        <w:tc>
          <w:tcPr>
            <w:tcW w:w="540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67" w:type="dxa"/>
            <w:gridSpan w:val="3"/>
            <w:vMerge w:val="continue"/>
            <w:tcBorders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898" w:type="dxa"/>
            <w:gridSpan w:val="7"/>
            <w:tcBorders>
              <w:top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住房公积金</w:t>
            </w:r>
          </w:p>
        </w:tc>
        <w:tc>
          <w:tcPr>
            <w:tcW w:w="540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工资数额</w:t>
            </w:r>
          </w:p>
        </w:tc>
        <w:tc>
          <w:tcPr>
            <w:tcW w:w="1819" w:type="dxa"/>
            <w:gridSpan w:val="5"/>
            <w:tcBorders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元/月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经费来源</w:t>
            </w:r>
          </w:p>
        </w:tc>
        <w:tc>
          <w:tcPr>
            <w:tcW w:w="54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区下拨专项经费（ ）  行政经费（ ）  业务收入（ ）</w:t>
            </w:r>
          </w:p>
          <w:p>
            <w:pPr>
              <w:ind w:firstLine="105" w:firstLineChars="50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税、费返还（ ）  其他：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（请在相应栏目打钩）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4577"/>
    <w:rsid w:val="060D4577"/>
    <w:rsid w:val="448D7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党政办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2019-09-12T08:17:00Z</dcterms:created>
  <dc:creator>ST102122</dc:creator>
  <cp:lastModifiedBy>dwel</cp:lastModifiedBy>
  <dcterms:modified xsi:type="dcterms:W3CDTF">2022-03-14T03:50:01Z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F64B69059C5942E08E39C48706362378</vt:lpwstr>
  </property>
</Properties>
</file>