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65" w:type="dxa"/>
        <w:tblInd w:w="96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55"/>
        <w:gridCol w:w="876"/>
        <w:gridCol w:w="840"/>
        <w:gridCol w:w="936"/>
        <w:gridCol w:w="765"/>
        <w:gridCol w:w="580"/>
        <w:gridCol w:w="405"/>
        <w:gridCol w:w="975"/>
        <w:gridCol w:w="780"/>
        <w:gridCol w:w="105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5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湛江市疾控中心招聘项目聘用合同人员报名表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工作地点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（可多选）</w:t>
            </w:r>
          </w:p>
        </w:tc>
        <w:tc>
          <w:tcPr>
            <w:tcW w:w="2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□赤坎 □霞山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□坡头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贴相片处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政治面目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是否全日制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□是/□否 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技术职称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本人手机：               紧急联系电话：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计算机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（cm）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视力：</w:t>
            </w:r>
          </w:p>
        </w:tc>
        <w:tc>
          <w:tcPr>
            <w:tcW w:w="455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裸眼： 左         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矫正： 左         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英语水平</w:t>
            </w:r>
          </w:p>
        </w:tc>
        <w:tc>
          <w:tcPr>
            <w:tcW w:w="2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□CET4 □CET6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   </w:t>
            </w:r>
          </w:p>
        </w:tc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婚育状况</w:t>
            </w:r>
          </w:p>
        </w:tc>
        <w:tc>
          <w:tcPr>
            <w:tcW w:w="32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□未婚 □已婚未育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□已婚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原工作单位及职务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现住址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（从高中起）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过往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病史</w:t>
            </w:r>
          </w:p>
        </w:tc>
        <w:tc>
          <w:tcPr>
            <w:tcW w:w="813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本人有否病史？ □有/□否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如果有，□心脏病 □精神类障碍或疾病 □糖尿病 □高血压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其他疾病：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8130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本人承诺以上填写内容全部属实，如有瞒报、虚假，后果自负。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考生签名：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30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70" w:type="dxa"/>
            <w:gridSpan w:val="11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填表说明：1“计算机等级”指参加全国计算机等级考试所取得的等级（1至4级）；2、“学习工作经历”从高中开始填起，到报名时间为止。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70" w:type="dxa"/>
            <w:gridSpan w:val="11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701" w:right="720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2021-09-17T04:57:33Z</dcterms:created>
  <dc:creator>Administrator.CY-20190304SUUU</dc:creator>
  <cp:lastModifiedBy>Christina卷</cp:lastModifiedBy>
  <dcterms:modified xsi:type="dcterms:W3CDTF">2021-09-17T04:59:39Z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0DF0F4546F054D6FBC4319F5F993D6C5</vt:lpwstr>
  </property>
</Properties>
</file>