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新疆维吾尔自治区气象局人事处：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2595"/>
    <w:rsid w:val="16631508"/>
    <w:rsid w:val="25DD38A0"/>
    <w:rsid w:val="2AC74AEC"/>
    <w:rsid w:val="3B842DEF"/>
    <w:rsid w:val="44CE4AAF"/>
    <w:rsid w:val="5BAE6AEF"/>
    <w:rsid w:val="60252595"/>
    <w:rsid w:val="773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153</Characters>
  <Lines>0</Lines>
  <Paragraphs>0</Paragraphs>
  <TotalTime>2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新疆华图</dc:creator>
  <cp:lastModifiedBy>新疆华图</cp:lastModifiedBy>
  <dcterms:modified xsi:type="dcterms:W3CDTF">2022-03-16T06:40:32Z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A12495E0E5DC4ABE8F6EA5BBEE5E05B6</vt:lpwstr>
  </property>
</Properties>
</file>