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eastAsia="方正小标宋简体"/>
          <w:color w:val="000000"/>
          <w:kern w:val="0"/>
          <w:sz w:val="44"/>
          <w:szCs w:val="44"/>
        </w:rPr>
        <w:t>年度新疆税务系统考试录用公务员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一、体检时间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体检于2022年3月14日进行</w:t>
      </w:r>
      <w:r>
        <w:rPr>
          <w:rFonts w:eastAsia="仿宋"/>
          <w:sz w:val="32"/>
          <w:szCs w:val="32"/>
        </w:rPr>
        <w:t>，体检名单及分数线在新疆税务局网站（http://www.xj-n-tax.gov.cn）公布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二、体检集合时间及地点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通过面试进入体检人员，请于体检当日</w:t>
      </w:r>
      <w:r>
        <w:rPr>
          <w:rFonts w:eastAsia="仿宋"/>
          <w:sz w:val="32"/>
          <w:szCs w:val="32"/>
          <w:highlight w:val="none"/>
        </w:rPr>
        <w:t>上午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8:30-9:00准时到达指定地点集合，</w:t>
      </w:r>
      <w:r>
        <w:rPr>
          <w:rFonts w:eastAsia="仿宋"/>
          <w:sz w:val="32"/>
          <w:szCs w:val="32"/>
        </w:rPr>
        <w:t>届时统一前往</w:t>
      </w:r>
      <w:r>
        <w:rPr>
          <w:rFonts w:hint="eastAsia" w:eastAsia="仿宋"/>
          <w:sz w:val="32"/>
          <w:szCs w:val="32"/>
          <w:lang w:eastAsia="zh-CN"/>
        </w:rPr>
        <w:t>。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地点另行短信通知</w:t>
      </w:r>
      <w:r>
        <w:rPr>
          <w:rFonts w:eastAsia="仿宋"/>
          <w:sz w:val="32"/>
          <w:szCs w:val="32"/>
        </w:rPr>
        <w:t>，请考生合理安排好行程，注意安全。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1.凡因考生本人隐瞒病史影响体检结果的，取消录用资格；在体检过程中有顶替体检或替换化验样本等作弊行为者，体检结果无效，取消录用资格。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2.考生须携带材料：身份证、面试准考证、黑色中性笔一支、近期二寸照片一张。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3.体检前夕考生应注意休息，勿熬夜，不要饮酒，避免剧烈运动。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4.体检当天需进行采血，B超等检查，考生在受检前应禁食、禁水8-12小时。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5.体检允许考生佩戴眼镜，矫正视力达到标准仍然视为有效体检结果。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6.如服用特殊药物（如感冒药、消炎药等），请于体检当日告知医生。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7.按照体检相关规定，若有需当日或当场复检的项目，将安排当日或当场复检，后续不接受该类复检申请。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8.体检医师可根据实际需要，增加必要的相应检查、检验项目，考生应积极配合医师检查。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9.进入医院须持有7日内新冠病毒核酸检测阴性证明。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10.体检考生务必准时自行前往，严禁他人陪同。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四、体检结果通知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体检结果将于体检结束后72小时内，通过手机短信反馈，未收到反馈结果的考生不得擅自离开乌鲁木齐。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0D1F"/>
    <w:rsid w:val="000D1521"/>
    <w:rsid w:val="0025643B"/>
    <w:rsid w:val="003772E4"/>
    <w:rsid w:val="0040275F"/>
    <w:rsid w:val="006211E0"/>
    <w:rsid w:val="007468EE"/>
    <w:rsid w:val="00C85AC0"/>
    <w:rsid w:val="00E81324"/>
    <w:rsid w:val="00E906A1"/>
    <w:rsid w:val="060168E5"/>
    <w:rsid w:val="09CD4E98"/>
    <w:rsid w:val="14B34A6C"/>
    <w:rsid w:val="19E96DA5"/>
    <w:rsid w:val="1BD3421D"/>
    <w:rsid w:val="1C48003A"/>
    <w:rsid w:val="201F7350"/>
    <w:rsid w:val="2A2C28A2"/>
    <w:rsid w:val="2C706135"/>
    <w:rsid w:val="2DA727C9"/>
    <w:rsid w:val="30A06691"/>
    <w:rsid w:val="31B52313"/>
    <w:rsid w:val="340B264B"/>
    <w:rsid w:val="3FAA5737"/>
    <w:rsid w:val="56DE4D08"/>
    <w:rsid w:val="60BE71E7"/>
    <w:rsid w:val="661F7EEE"/>
    <w:rsid w:val="6FD00D1F"/>
    <w:rsid w:val="74837685"/>
    <w:rsid w:val="78EA6C00"/>
    <w:rsid w:val="79A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Administrator</dc:creator>
  <cp:lastModifiedBy>招录办</cp:lastModifiedBy>
  <cp:lastPrinted>2022-03-12T01:21:00Z</cp:lastPrinted>
  <dcterms:modified xsi:type="dcterms:W3CDTF">2022-03-12T13:34:20Z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63972B601EF54CC5B95A007DA38A8896</vt:lpwstr>
  </property>
</Properties>
</file>