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149" w:beforeAutospacing="0" w:after="149" w:afterAutospacing="0" w:line="599" w:lineRule="atLeast"/>
        <w:jc w:val="center"/>
        <w:textAlignment w:val="top"/>
        <w:rPr>
          <w:rFonts w:hint="eastAsia" w:ascii="微软雅黑" w:eastAsia="微软雅黑"/>
          <w:b/>
          <w:bCs/>
          <w:i w:val="0"/>
          <w:iCs w:val="0"/>
          <w:caps w:val="0"/>
          <w:smallCaps w:val="0"/>
          <w:vanish w:val="0"/>
          <w:color w:val="333333"/>
          <w:spacing w:val="0"/>
          <w:sz w:val="37"/>
          <w:szCs w:val="37"/>
        </w:rPr>
      </w:pPr>
      <w:bookmarkStart w:id="0" w:name="_GoBack"/>
      <w:bookmarkEnd w:id="0"/>
      <w:r>
        <w:rPr>
          <w:rFonts w:hint="eastAsia" w:ascii="微软雅黑" w:eastAsia="微软雅黑" w:cs="仿宋_GB2312"/>
          <w:bCs/>
          <w:color w:val="333333"/>
          <w:spacing w:val="15"/>
          <w:sz w:val="37"/>
          <w:szCs w:val="37"/>
          <w:lang w:bidi="ar-SA"/>
        </w:rPr>
        <w:t>考试期间疫情防控须知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9" w:afterAutospacing="0" w:line="480" w:lineRule="atLeast"/>
        <w:ind w:right="0" w:rightChars="0" w:firstLine="640" w:firstLineChars="200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1、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</w:rPr>
        <w:t>考生应通过“皖事通”APP实名申领安徽健康码（以下简称“安康码”）。考试前 “安康码”为“绿码”且体温正常的考生可正常参加考试。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请考生在“安康码”界面下，点击“通信大数据行程卡”并授权核验个人行程。请务必在“安康码”界面下，每日通过“点击核验”保持绿码状态，做好体温测量和健康监测。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9" w:afterAutospacing="0" w:line="480" w:lineRule="atLeast"/>
        <w:ind w:right="0" w:rightChars="0" w:firstLine="640" w:firstLineChars="200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2.考生应从考试日前14天开始，启动体温监测，按照“一日一测，异常情况随时报”的疫情报告制度，及时将异常情况报告所在单位或社区防疫部门。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9" w:afterAutospacing="0" w:line="480" w:lineRule="atLeast"/>
        <w:ind w:right="0" w:rightChars="0" w:firstLine="640" w:firstLineChars="200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3.考试前14天内有境内中高风险地区所在县（市、区、旗）旅居史的考生，不得参加考试；考试前14天有境内中高风险地区所在地级市或境内新发本土病例所在地级市（非中高风险所在或疫情发生县区，以“中国政府网”发布的信息为准）旅居史的考生，必须落实市“3+11”疫情管控政策（提前3日到蚌进行居家健康检测，期间完成2次核酸检测），否则不得参加考试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9" w:afterAutospacing="0" w:line="480" w:lineRule="atLeast"/>
        <w:ind w:right="0" w:rightChars="0" w:firstLine="640" w:firstLineChars="200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4、考前如出现发热、乏力、咳嗽、呼吸困难、腹泻等症状请如实报告所在地疾控部门并及时前往定点医院就诊，并主动向考点疫情防控人员报告，经防疫工作人员综合研判并同意后，方可进入考场参加考试。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9" w:afterAutospacing="0" w:line="480" w:lineRule="atLeast"/>
        <w:ind w:right="0" w:rightChars="0" w:firstLine="640" w:firstLineChars="200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5.请提前自备一次性医用口罩，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考</w:t>
      </w:r>
      <w:r>
        <w:rPr>
          <w:rFonts w:hint="default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试期间除身份核验和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面试</w:t>
      </w:r>
      <w:r>
        <w:rPr>
          <w:rFonts w:hint="default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答题环节外全程佩戴口罩。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9" w:afterAutospacing="0" w:line="480" w:lineRule="atLeast"/>
        <w:ind w:right="0" w:rightChars="0" w:firstLine="640" w:firstLineChars="200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6.考生应至少提前40分钟到达考点。入场时，应主动出示“安康码”状态，配合工作人员接受体温检测。体温检测确认正常的（低于37.3℃）方可进入考点参加考试。如发现体温异常（≥37.3℃），须现场进行体温复测，复测仍异常的不得进入考场考试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9" w:afterAutospacing="0" w:line="480" w:lineRule="atLeast"/>
        <w:ind w:right="0" w:rightChars="0" w:firstLine="640" w:firstLineChars="200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7.考生报名时要认真阅读本须知，承诺已知悉告知事项、证明义务和防疫要求，并自愿承担相关责任。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49" w:afterAutospacing="0" w:line="480" w:lineRule="atLeast"/>
        <w:ind w:right="0" w:rightChars="0" w:firstLine="640" w:firstLineChars="200"/>
        <w:textAlignment w:val="auto"/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8</w:t>
      </w:r>
      <w:r>
        <w:rPr>
          <w:rFonts w:hint="default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.请自觉遵守相关防疫要求和属地人员管控政策。凡隐瞒或谎报旅居史、接触史、健康状况等疫情防控重点信息，不配合工作人员进行防疫检测、询问等造成不良后果的，终止其</w:t>
      </w:r>
      <w:r>
        <w:rPr>
          <w:rFonts w:hint="eastAsia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考</w:t>
      </w:r>
      <w:r>
        <w:rPr>
          <w:rFonts w:hint="default" w:ascii="仿宋_GB2312" w:eastAsia="仿宋_GB2312"/>
          <w:b w:val="0"/>
          <w:bCs w:val="0"/>
          <w:i w:val="0"/>
          <w:iCs w:val="0"/>
          <w:caps w:val="0"/>
          <w:smallCaps w:val="0"/>
          <w:vanish w:val="0"/>
          <w:color w:val="333333"/>
          <w:spacing w:val="0"/>
          <w:sz w:val="32"/>
          <w:szCs w:val="32"/>
          <w:lang w:val="en-US" w:eastAsia="zh-CN"/>
        </w:rPr>
        <w:t>试并依法追究法律责任。</w:t>
      </w:r>
    </w:p>
    <w:sectPr>
      <w:pgSz w:w="11907" w:h="16839"/>
      <w:pgMar w:top="720" w:right="720" w:bottom="720" w:left="720" w:header="851" w:footer="992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1E7E5521"/>
    <w:rsid w:val="3B9F5170"/>
    <w:rsid w:val="63802F34"/>
    <w:rsid w:val="64544B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next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2"/>
    </w:pPr>
    <w:rPr>
      <w:rFonts w:ascii="宋体" w:hAnsi="Times New Roman" w:eastAsia="宋体" w:cs="Times New Roman"/>
      <w:b/>
      <w:snapToGrid/>
      <w:color w:val="auto"/>
      <w:spacing w:val="0"/>
      <w:w w:val="100"/>
      <w:kern w:val="0"/>
      <w:position w:val="0"/>
      <w:sz w:val="27"/>
      <w:szCs w:val="21"/>
      <w:u w:val="none" w:color="auto"/>
      <w:vertAlign w:val="baseline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1</Pages>
  <Words>594</Words>
  <Characters>610</Characters>
  <Lines>25</Lines>
  <Paragraphs>10</Paragraphs>
  <TotalTime>8</TotalTime>
  <ScaleCrop>false</ScaleCrop>
  <LinksUpToDate>false</LinksUpToDate>
  <CharactersWithSpaces>612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2020-06-29T03:04:00Z</dcterms:created>
  <dc:creator>Microsoft</dc:creator>
  <cp:lastModifiedBy>Administrator</cp:lastModifiedBy>
  <dcterms:modified xsi:type="dcterms:W3CDTF">2022-03-12T08:33:02Z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570FF04F12B64627A325B56A00EE37C9</vt:lpwstr>
  </property>
</Properties>
</file>