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autoSpaceDE w:val="0"/>
        <w:ind w:left="210" w:leftChars="100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年宝应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县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网格员（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坐席员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32"/>
        </w:rPr>
        <w:t>招聘报名表</w:t>
      </w:r>
    </w:p>
    <w:p>
      <w:pPr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服务单位：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宝应经济开发区（黄塍镇）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岗位代码：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</w:p>
    <w:tbl>
      <w:tblPr>
        <w:tblStyle w:val="2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80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77" w:type="dxa"/>
            <w:tcBorders>
              <w:top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77" w:type="dxa"/>
            <w:tcBorders>
              <w:top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件</w:t>
            </w:r>
          </w:p>
        </w:tc>
        <w:tc>
          <w:tcPr>
            <w:tcW w:w="9003" w:type="dxa"/>
            <w:gridSpan w:val="11"/>
            <w:tcBorders>
              <w:top w:val="single" w:color="000000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□困难家庭子女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□退役军人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□中共党员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rPr>
                <w:rFonts w:ascii="宋体" w:hAnsi="宋体" w:cs="宋体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spacing w:line="216" w:lineRule="auto"/>
              <w:ind w:right="113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right="113" w:firstLine="241" w:firstLineChars="10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ind w:left="220" w:hanging="220" w:hangingChars="1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1、肢体是否有纹身、烟疤、自残性疤痕：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；</w:t>
            </w:r>
          </w:p>
          <w:p>
            <w:pPr>
              <w:ind w:left="220" w:hanging="220" w:hangingChars="10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本人承诺以上填写的信息真实、准确；无《招聘简章》基本要求第六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1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position w:val="-3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审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核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见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bottom"/>
          </w:tcPr>
          <w:p>
            <w:pPr>
              <w:ind w:firstLine="221" w:firstLineChars="100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审核人签名：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4A99"/>
    <w:rsid w:val="5FB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2022-03-11T08:52:00Z</dcterms:created>
  <dc:creator>Jsk06</dc:creator>
  <cp:lastModifiedBy>Jsk06</cp:lastModifiedBy>
  <dcterms:modified xsi:type="dcterms:W3CDTF">2022-03-11T08:54:00Z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149512DA04D24E17902AA52727310939</vt:lpwstr>
  </property>
</Properties>
</file>