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345" w:type="dxa"/>
        <w:jc w:val="center"/>
        <w:tblInd w:w="0" w:type="dxa"/>
        <w:tblLayout w:type="fixed"/>
        <w:tblCellMar>
          <w:top w:w="15" w:type="dxa"/>
          <w:left w:w="15" w:type="dxa"/>
          <w:bottom w:w="15" w:type="dxa"/>
          <w:right w:w="15" w:type="dxa"/>
        </w:tblCellMar>
      </w:tblPr>
      <w:tblGrid>
        <w:gridCol w:w="632"/>
        <w:gridCol w:w="591"/>
        <w:gridCol w:w="588"/>
        <w:gridCol w:w="635"/>
        <w:gridCol w:w="544"/>
        <w:gridCol w:w="601"/>
        <w:gridCol w:w="914"/>
        <w:gridCol w:w="532"/>
        <w:gridCol w:w="576"/>
        <w:gridCol w:w="592"/>
        <w:gridCol w:w="524"/>
        <w:gridCol w:w="489"/>
        <w:gridCol w:w="647"/>
        <w:gridCol w:w="529"/>
        <w:gridCol w:w="533"/>
        <w:gridCol w:w="722"/>
        <w:gridCol w:w="647"/>
        <w:gridCol w:w="1596"/>
        <w:gridCol w:w="575"/>
        <w:gridCol w:w="1878"/>
      </w:tblGrid>
      <w:tr>
        <w:tblPrEx>
          <w:tblLayout w:type="fixed"/>
          <w:tblCellMar>
            <w:top w:w="15" w:type="dxa"/>
            <w:left w:w="15" w:type="dxa"/>
            <w:bottom w:w="15" w:type="dxa"/>
            <w:right w:w="15" w:type="dxa"/>
          </w:tblCellMar>
        </w:tblPrEx>
        <w:trPr>
          <w:trHeight w:val="809" w:hRule="atLeast"/>
          <w:jc w:val="center"/>
        </w:trPr>
        <w:tc>
          <w:tcPr>
            <w:tcW w:w="14345" w:type="dxa"/>
            <w:gridSpan w:val="20"/>
            <w:vAlign w:val="center"/>
          </w:tcPr>
          <w:p>
            <w:pPr>
              <w:rPr>
                <w:rFonts w:ascii="黑体" w:hAnsi="黑体" w:eastAsia="黑体"/>
              </w:rPr>
            </w:pPr>
            <w:r>
              <w:rPr>
                <w:rFonts w:hint="eastAsia" w:ascii="黑体" w:hAnsi="黑体" w:eastAsia="黑体"/>
              </w:rPr>
              <w:t>附件</w:t>
            </w:r>
            <w:r>
              <w:rPr>
                <w:rFonts w:ascii="黑体" w:hAnsi="黑体" w:eastAsia="黑体"/>
              </w:rPr>
              <w:t>1</w:t>
            </w:r>
            <w:r>
              <w:rPr>
                <w:rFonts w:hint="eastAsia" w:ascii="黑体" w:hAnsi="黑体" w:eastAsia="黑体"/>
              </w:rPr>
              <w:t>：</w:t>
            </w:r>
          </w:p>
          <w:p>
            <w:pPr>
              <w:widowControl/>
              <w:snapToGrid w:val="0"/>
              <w:spacing w:beforeLines="50"/>
              <w:jc w:val="center"/>
              <w:textAlignment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厦门市人力资源和社会保障局所属事业单位厦门技师学院简化程序补充编内工作人员</w:t>
            </w:r>
          </w:p>
          <w:p>
            <w:pPr>
              <w:widowControl/>
              <w:snapToGrid w:val="0"/>
              <w:jc w:val="center"/>
              <w:textAlignment w:val="center"/>
              <w:rPr>
                <w:rFonts w:ascii="方正小标宋简体" w:eastAsia="方正小标宋简体" w:cs="宋体"/>
                <w:kern w:val="0"/>
                <w:sz w:val="36"/>
                <w:szCs w:val="36"/>
              </w:rPr>
            </w:pPr>
            <w:r>
              <w:rPr>
                <w:rFonts w:hint="eastAsia" w:ascii="方正小标宋简体" w:hAnsi="宋体" w:eastAsia="方正小标宋简体" w:cs="宋体"/>
                <w:kern w:val="0"/>
                <w:sz w:val="36"/>
                <w:szCs w:val="36"/>
              </w:rPr>
              <w:t>岗位信息表（2022年</w:t>
            </w:r>
            <w:r>
              <w:rPr>
                <w:rFonts w:ascii="方正小标宋简体" w:hAnsi="宋体" w:eastAsia="方正小标宋简体" w:cs="宋体"/>
                <w:kern w:val="0"/>
                <w:sz w:val="36"/>
                <w:szCs w:val="36"/>
              </w:rPr>
              <w:t>3</w:t>
            </w:r>
            <w:r>
              <w:rPr>
                <w:rFonts w:hint="eastAsia" w:ascii="方正小标宋简体" w:hAnsi="宋体" w:eastAsia="方正小标宋简体" w:cs="宋体"/>
                <w:kern w:val="0"/>
                <w:sz w:val="36"/>
                <w:szCs w:val="36"/>
              </w:rPr>
              <w:t>月）</w:t>
            </w:r>
          </w:p>
        </w:tc>
      </w:tr>
      <w:tr>
        <w:tblPrEx>
          <w:tblLayout w:type="fixed"/>
          <w:tblCellMar>
            <w:top w:w="15" w:type="dxa"/>
            <w:left w:w="15" w:type="dxa"/>
            <w:bottom w:w="15" w:type="dxa"/>
            <w:right w:w="15" w:type="dxa"/>
          </w:tblCellMar>
        </w:tblPrEx>
        <w:trPr>
          <w:trHeight w:val="574" w:hRule="atLeast"/>
          <w:jc w:val="center"/>
        </w:trPr>
        <w:tc>
          <w:tcPr>
            <w:tcW w:w="14345" w:type="dxa"/>
            <w:gridSpan w:val="20"/>
            <w:vAlign w:val="center"/>
          </w:tcPr>
          <w:p>
            <w:pPr>
              <w:widowControl/>
              <w:jc w:val="left"/>
              <w:textAlignment w:val="center"/>
              <w:rPr>
                <w:rFonts w:ascii="仿宋_GB2312" w:cs="宋体"/>
                <w:sz w:val="24"/>
              </w:rPr>
            </w:pPr>
            <w:bookmarkStart w:id="0" w:name="_GoBack"/>
            <w:bookmarkEnd w:id="0"/>
          </w:p>
        </w:tc>
      </w:tr>
      <w:tr>
        <w:tblPrEx>
          <w:tblLayout w:type="fixed"/>
          <w:tblCellMar>
            <w:top w:w="15" w:type="dxa"/>
            <w:left w:w="15" w:type="dxa"/>
            <w:bottom w:w="15" w:type="dxa"/>
            <w:right w:w="15" w:type="dxa"/>
          </w:tblCellMar>
        </w:tblPrEx>
        <w:trPr>
          <w:trHeight w:val="1608"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岗位代码</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招聘单位</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单位归口</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单位隶属</w:t>
            </w:r>
          </w:p>
        </w:tc>
        <w:tc>
          <w:tcPr>
            <w:tcW w:w="544"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主管部门</w:t>
            </w:r>
          </w:p>
        </w:tc>
        <w:tc>
          <w:tcPr>
            <w:tcW w:w="601"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经费形式</w:t>
            </w:r>
          </w:p>
        </w:tc>
        <w:tc>
          <w:tcPr>
            <w:tcW w:w="914" w:type="dxa"/>
            <w:tcBorders>
              <w:top w:val="single" w:color="000000" w:sz="4" w:space="0"/>
              <w:left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招聘岗位(注明岗位类别)</w:t>
            </w:r>
          </w:p>
        </w:tc>
        <w:tc>
          <w:tcPr>
            <w:tcW w:w="53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岗位类别</w:t>
            </w:r>
          </w:p>
        </w:tc>
        <w:tc>
          <w:tcPr>
            <w:tcW w:w="5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最高岗位级别</w:t>
            </w:r>
          </w:p>
        </w:tc>
        <w:tc>
          <w:tcPr>
            <w:tcW w:w="59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招聘</w:t>
            </w:r>
            <w:r>
              <w:rPr>
                <w:rFonts w:hint="eastAsia" w:ascii="宋体" w:hAnsi="宋体" w:eastAsia="宋体" w:cs="楷体_GB2312"/>
                <w:b/>
                <w:bCs/>
                <w:kern w:val="0"/>
                <w:sz w:val="24"/>
              </w:rPr>
              <w:br w:type="textWrapping"/>
            </w:r>
            <w:r>
              <w:rPr>
                <w:rFonts w:hint="eastAsia" w:ascii="宋体" w:hAnsi="宋体" w:eastAsia="宋体" w:cs="楷体_GB2312"/>
                <w:b/>
                <w:bCs/>
                <w:kern w:val="0"/>
                <w:sz w:val="24"/>
              </w:rPr>
              <w:t>人数</w:t>
            </w:r>
          </w:p>
        </w:tc>
        <w:tc>
          <w:tcPr>
            <w:tcW w:w="524"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最高年龄</w:t>
            </w:r>
          </w:p>
        </w:tc>
        <w:tc>
          <w:tcPr>
            <w:tcW w:w="489"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性别</w:t>
            </w:r>
          </w:p>
        </w:tc>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最低学历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学历类别要求</w:t>
            </w:r>
          </w:p>
        </w:tc>
        <w:tc>
          <w:tcPr>
            <w:tcW w:w="53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最低学位</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所学专业</w:t>
            </w:r>
          </w:p>
        </w:tc>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民族要求</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其他条件</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提醒信息</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楷体_GB2312"/>
                <w:b/>
                <w:bCs/>
                <w:sz w:val="24"/>
              </w:rPr>
            </w:pPr>
            <w:r>
              <w:rPr>
                <w:rFonts w:hint="eastAsia" w:ascii="宋体" w:hAnsi="宋体" w:eastAsia="宋体" w:cs="楷体_GB2312"/>
                <w:b/>
                <w:bCs/>
                <w:kern w:val="0"/>
                <w:sz w:val="24"/>
              </w:rPr>
              <w:t>招聘单位地址、邮编、电子信箱  联系人姓名、电话、手机</w:t>
            </w:r>
          </w:p>
        </w:tc>
      </w:tr>
      <w:tr>
        <w:tblPrEx>
          <w:tblLayout w:type="fixed"/>
          <w:tblCellMar>
            <w:top w:w="15" w:type="dxa"/>
            <w:left w:w="15" w:type="dxa"/>
            <w:bottom w:w="15" w:type="dxa"/>
            <w:right w:w="15" w:type="dxa"/>
          </w:tblCellMar>
        </w:tblPrEx>
        <w:trPr>
          <w:trHeight w:val="951"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宋体"/>
                <w:sz w:val="24"/>
              </w:rPr>
            </w:pPr>
          </w:p>
        </w:tc>
        <w:tc>
          <w:tcPr>
            <w:tcW w:w="59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厦门技师学院</w:t>
            </w:r>
          </w:p>
        </w:tc>
        <w:tc>
          <w:tcPr>
            <w:tcW w:w="58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政府</w:t>
            </w:r>
          </w:p>
        </w:tc>
        <w:tc>
          <w:tcPr>
            <w:tcW w:w="6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市属</w:t>
            </w:r>
          </w:p>
        </w:tc>
        <w:tc>
          <w:tcPr>
            <w:tcW w:w="54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厦门市人力资源和社会保障局</w:t>
            </w: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全额拨款</w:t>
            </w:r>
          </w:p>
        </w:tc>
        <w:tc>
          <w:tcPr>
            <w:tcW w:w="9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kern w:val="0"/>
                <w:sz w:val="24"/>
              </w:rPr>
              <w:t>信息化项目管理一体化教师兼信息中心管理员</w:t>
            </w:r>
          </w:p>
        </w:tc>
        <w:tc>
          <w:tcPr>
            <w:tcW w:w="5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专业技术岗</w:t>
            </w:r>
          </w:p>
        </w:tc>
        <w:tc>
          <w:tcPr>
            <w:tcW w:w="57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12</w:t>
            </w:r>
          </w:p>
        </w:tc>
        <w:tc>
          <w:tcPr>
            <w:tcW w:w="5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40</w:t>
            </w:r>
          </w:p>
        </w:tc>
        <w:tc>
          <w:tcPr>
            <w:tcW w:w="4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不限</w:t>
            </w:r>
          </w:p>
        </w:tc>
        <w:tc>
          <w:tcPr>
            <w:tcW w:w="64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本科</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不限</w:t>
            </w:r>
          </w:p>
        </w:tc>
        <w:tc>
          <w:tcPr>
            <w:tcW w:w="53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硕士</w:t>
            </w: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kern w:val="0"/>
                <w:sz w:val="24"/>
              </w:rPr>
              <w:t>计算机硬件技术类、电气自动化类</w:t>
            </w:r>
          </w:p>
        </w:tc>
        <w:tc>
          <w:tcPr>
            <w:tcW w:w="64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不限</w:t>
            </w:r>
          </w:p>
        </w:tc>
        <w:tc>
          <w:tcPr>
            <w:tcW w:w="159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cs="宋体"/>
                <w:kern w:val="0"/>
                <w:sz w:val="24"/>
              </w:rPr>
            </w:pPr>
            <w:r>
              <w:rPr>
                <w:rFonts w:hint="eastAsia" w:ascii="仿宋" w:hAnsi="仿宋" w:eastAsia="仿宋" w:cs="宋体"/>
                <w:kern w:val="0"/>
                <w:sz w:val="24"/>
              </w:rPr>
              <w:t>须同时具备以下两个条件：</w:t>
            </w:r>
          </w:p>
          <w:p>
            <w:pPr>
              <w:spacing w:line="280" w:lineRule="exact"/>
              <w:jc w:val="left"/>
              <w:rPr>
                <w:rFonts w:ascii="仿宋" w:hAnsi="仿宋" w:eastAsia="仿宋" w:cs="宋体"/>
                <w:kern w:val="0"/>
                <w:sz w:val="24"/>
              </w:rPr>
            </w:pPr>
            <w:r>
              <w:rPr>
                <w:rFonts w:hint="eastAsia" w:ascii="仿宋" w:hAnsi="仿宋" w:eastAsia="仿宋" w:cs="宋体"/>
                <w:kern w:val="0"/>
                <w:sz w:val="24"/>
              </w:rPr>
              <w:t>①具有与岗位需要相一致的副高级及以上专业技术职务任职资格。如具有与岗位需要相一致的正高级专业技术职务任职资格，不受最低学位限制，年龄可放宽至50岁；</w:t>
            </w:r>
          </w:p>
          <w:p>
            <w:pPr>
              <w:spacing w:line="280" w:lineRule="exact"/>
              <w:jc w:val="left"/>
              <w:rPr>
                <w:rFonts w:ascii="仿宋" w:hAnsi="仿宋" w:eastAsia="仿宋" w:cs="宋体"/>
                <w:sz w:val="24"/>
              </w:rPr>
            </w:pPr>
            <w:r>
              <w:rPr>
                <w:rFonts w:hint="eastAsia" w:ascii="仿宋" w:hAnsi="仿宋" w:eastAsia="仿宋" w:cs="宋体"/>
                <w:kern w:val="0"/>
                <w:sz w:val="24"/>
              </w:rPr>
              <w:t>②具有3年及以上企业或院校信息系统开发与维护、信息系统项目管理工</w:t>
            </w:r>
            <w:r>
              <w:rPr>
                <w:rFonts w:ascii="仿宋" w:hAnsi="仿宋" w:eastAsia="仿宋" w:cs="宋体"/>
                <w:kern w:val="0"/>
                <w:sz w:val="24"/>
              </w:rPr>
              <w:t>作</w:t>
            </w:r>
            <w:r>
              <w:rPr>
                <w:rFonts w:hint="eastAsia" w:ascii="仿宋" w:hAnsi="仿宋" w:eastAsia="仿宋" w:cs="宋体"/>
                <w:kern w:val="0"/>
                <w:sz w:val="24"/>
              </w:rPr>
              <w:t>或</w:t>
            </w:r>
            <w:r>
              <w:rPr>
                <w:rFonts w:ascii="仿宋" w:hAnsi="仿宋" w:eastAsia="仿宋" w:cs="宋体"/>
                <w:kern w:val="0"/>
                <w:sz w:val="24"/>
              </w:rPr>
              <w:t>教学经验。</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无</w:t>
            </w:r>
          </w:p>
        </w:tc>
        <w:tc>
          <w:tcPr>
            <w:tcW w:w="187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地址：厦门市翔安区文勤路8号人事处；邮编：361102；联系人：吴超</w:t>
            </w:r>
            <w:r>
              <w:rPr>
                <w:rFonts w:ascii="仿宋" w:hAnsi="仿宋" w:eastAsia="仿宋" w:cs="宋体"/>
                <w:sz w:val="24"/>
              </w:rPr>
              <w:t>毅</w:t>
            </w:r>
            <w:r>
              <w:rPr>
                <w:rFonts w:hint="eastAsia" w:ascii="仿宋" w:hAnsi="仿宋" w:eastAsia="仿宋" w:cs="宋体"/>
                <w:sz w:val="24"/>
              </w:rPr>
              <w:t>；电话：</w:t>
            </w:r>
            <w:r>
              <w:rPr>
                <w:rFonts w:ascii="仿宋" w:hAnsi="仿宋" w:eastAsia="仿宋"/>
                <w:i/>
                <w:sz w:val="24"/>
              </w:rPr>
              <w:t>7760189</w:t>
            </w:r>
          </w:p>
        </w:tc>
      </w:tr>
      <w:tr>
        <w:tblPrEx>
          <w:tblLayout w:type="fixed"/>
          <w:tblCellMar>
            <w:top w:w="15" w:type="dxa"/>
            <w:left w:w="15" w:type="dxa"/>
            <w:bottom w:w="15" w:type="dxa"/>
            <w:right w:w="15" w:type="dxa"/>
          </w:tblCellMar>
        </w:tblPrEx>
        <w:trPr>
          <w:trHeight w:val="951"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rPr>
            </w:pPr>
          </w:p>
        </w:tc>
        <w:tc>
          <w:tcPr>
            <w:tcW w:w="59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厦门技师学院</w:t>
            </w:r>
          </w:p>
        </w:tc>
        <w:tc>
          <w:tcPr>
            <w:tcW w:w="58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政府</w:t>
            </w:r>
          </w:p>
        </w:tc>
        <w:tc>
          <w:tcPr>
            <w:tcW w:w="6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市属</w:t>
            </w:r>
          </w:p>
        </w:tc>
        <w:tc>
          <w:tcPr>
            <w:tcW w:w="54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厦门市人力资源和社会保障局</w:t>
            </w: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全额拨款</w:t>
            </w:r>
          </w:p>
        </w:tc>
        <w:tc>
          <w:tcPr>
            <w:tcW w:w="91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kern w:val="0"/>
                <w:sz w:val="24"/>
              </w:rPr>
              <w:t>计算机前端开发一体化教师</w:t>
            </w:r>
          </w:p>
        </w:tc>
        <w:tc>
          <w:tcPr>
            <w:tcW w:w="53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专业技术岗</w:t>
            </w:r>
          </w:p>
        </w:tc>
        <w:tc>
          <w:tcPr>
            <w:tcW w:w="57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12</w:t>
            </w:r>
          </w:p>
        </w:tc>
        <w:tc>
          <w:tcPr>
            <w:tcW w:w="59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1</w:t>
            </w:r>
          </w:p>
        </w:tc>
        <w:tc>
          <w:tcPr>
            <w:tcW w:w="52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40</w:t>
            </w:r>
          </w:p>
        </w:tc>
        <w:tc>
          <w:tcPr>
            <w:tcW w:w="48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不限</w:t>
            </w:r>
          </w:p>
        </w:tc>
        <w:tc>
          <w:tcPr>
            <w:tcW w:w="64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本科</w:t>
            </w:r>
          </w:p>
        </w:tc>
        <w:tc>
          <w:tcPr>
            <w:tcW w:w="5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不限</w:t>
            </w:r>
          </w:p>
        </w:tc>
        <w:tc>
          <w:tcPr>
            <w:tcW w:w="53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硕士</w:t>
            </w: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kern w:val="0"/>
                <w:sz w:val="24"/>
              </w:rPr>
              <w:t>计算机软件技术类</w:t>
            </w:r>
          </w:p>
        </w:tc>
        <w:tc>
          <w:tcPr>
            <w:tcW w:w="64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不限</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须同时具备以下两个条件：</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①具有与岗位需要相一致的副高级及以上专业技术职务任职资格。如具有与岗位需要相一致的正高级专业技术职务任职资格，不受最低学位限制，年龄可放宽至50岁；</w:t>
            </w:r>
          </w:p>
          <w:p>
            <w:pPr>
              <w:spacing w:line="280" w:lineRule="exact"/>
              <w:jc w:val="left"/>
              <w:rPr>
                <w:rFonts w:ascii="仿宋" w:hAnsi="仿宋" w:eastAsia="仿宋" w:cs="宋体"/>
                <w:kern w:val="0"/>
                <w:sz w:val="24"/>
              </w:rPr>
            </w:pPr>
            <w:r>
              <w:rPr>
                <w:rFonts w:hint="eastAsia" w:ascii="仿宋" w:hAnsi="仿宋" w:eastAsia="仿宋" w:cs="宋体"/>
                <w:kern w:val="0"/>
                <w:sz w:val="24"/>
              </w:rPr>
              <w:t>②具有3年及以上企业计算机WEB前端开发工作经验，或院校计算机WEB前端技术教学经验。</w:t>
            </w:r>
          </w:p>
        </w:tc>
        <w:tc>
          <w:tcPr>
            <w:tcW w:w="57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无</w:t>
            </w:r>
          </w:p>
        </w:tc>
        <w:tc>
          <w:tcPr>
            <w:tcW w:w="187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s="宋体"/>
                <w:sz w:val="24"/>
              </w:rPr>
            </w:pPr>
            <w:r>
              <w:rPr>
                <w:rFonts w:hint="eastAsia" w:ascii="仿宋" w:hAnsi="仿宋" w:eastAsia="仿宋" w:cs="宋体"/>
                <w:sz w:val="24"/>
              </w:rPr>
              <w:t>地址：厦门市翔安区文勤路8号人事处；邮编：361102；联系人：吴超</w:t>
            </w:r>
            <w:r>
              <w:rPr>
                <w:rFonts w:ascii="仿宋" w:hAnsi="仿宋" w:eastAsia="仿宋" w:cs="宋体"/>
                <w:sz w:val="24"/>
              </w:rPr>
              <w:t>毅</w:t>
            </w:r>
            <w:r>
              <w:rPr>
                <w:rFonts w:hint="eastAsia" w:ascii="仿宋" w:hAnsi="仿宋" w:eastAsia="仿宋" w:cs="宋体"/>
                <w:sz w:val="24"/>
              </w:rPr>
              <w:t>；电话：</w:t>
            </w:r>
            <w:r>
              <w:rPr>
                <w:rFonts w:ascii="仿宋" w:hAnsi="仿宋" w:eastAsia="仿宋"/>
                <w:i/>
                <w:sz w:val="24"/>
              </w:rPr>
              <w:t>7760189</w:t>
            </w:r>
          </w:p>
        </w:tc>
      </w:tr>
    </w:tbl>
    <w:p>
      <w:pPr>
        <w:rPr>
          <w:rFonts w:ascii="仿宋_GB2312" w:eastAsia="仿宋_GB2312"/>
          <w:sz w:val="32"/>
          <w:szCs w:val="32"/>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46D03"/>
    <w:rsid w:val="3DA4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LT</dc:creator>
  <cp:lastModifiedBy>LT</cp:lastModifiedBy>
  <dcterms:modified xsi:type="dcterms:W3CDTF">2022-03-10T03:21:57Z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