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08" w:rsidRDefault="00FB459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F42BF">
        <w:rPr>
          <w:rFonts w:ascii="黑体" w:eastAsia="黑体" w:hAnsi="黑体" w:cs="黑体" w:hint="eastAsia"/>
          <w:sz w:val="32"/>
          <w:szCs w:val="32"/>
        </w:rPr>
        <w:t>2</w:t>
      </w:r>
    </w:p>
    <w:p w:rsidR="00B41C08" w:rsidRDefault="00B41C0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3F42BF" w:rsidRDefault="003F42BF" w:rsidP="003F42BF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730F1">
        <w:rPr>
          <w:rFonts w:ascii="方正小标宋简体" w:eastAsia="方正小标宋简体" w:hAnsi="微软雅黑" w:cs="宋体" w:hint="eastAsia"/>
          <w:color w:val="333333"/>
          <w:kern w:val="36"/>
          <w:sz w:val="45"/>
          <w:szCs w:val="45"/>
        </w:rPr>
        <w:t>百色市疾病预防控制中心202</w:t>
      </w:r>
      <w:r w:rsidR="007D0FAF">
        <w:rPr>
          <w:rFonts w:ascii="方正小标宋简体" w:eastAsia="方正小标宋简体" w:hAnsi="微软雅黑" w:cs="宋体" w:hint="eastAsia"/>
          <w:color w:val="333333"/>
          <w:kern w:val="36"/>
          <w:sz w:val="45"/>
          <w:szCs w:val="45"/>
        </w:rPr>
        <w:t>2</w:t>
      </w:r>
      <w:r w:rsidRPr="00C730F1">
        <w:rPr>
          <w:rFonts w:ascii="方正小标宋简体" w:eastAsia="方正小标宋简体" w:hAnsi="微软雅黑" w:cs="宋体" w:hint="eastAsia"/>
          <w:color w:val="333333"/>
          <w:kern w:val="36"/>
          <w:sz w:val="45"/>
          <w:szCs w:val="45"/>
        </w:rPr>
        <w:t>年公开招聘急需紧缺专业技术人员</w:t>
      </w:r>
      <w:r w:rsidR="00FB4599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面试疫情防控</w:t>
      </w:r>
    </w:p>
    <w:p w:rsidR="00B41C08" w:rsidRPr="003F42BF" w:rsidRDefault="00FB4599" w:rsidP="003F42BF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5"/>
          <w:szCs w:val="45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考生须知</w:t>
      </w:r>
    </w:p>
    <w:p w:rsidR="00B41C08" w:rsidRDefault="00B41C08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:rsidR="00B41C08" w:rsidRDefault="00FB4599" w:rsidP="00192907">
      <w:pPr>
        <w:spacing w:line="540" w:lineRule="exact"/>
        <w:ind w:firstLineChars="262" w:firstLine="838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为保障广大考生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、考官和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考务工作人员生命安全和身体健康，确保</w:t>
      </w:r>
      <w:r w:rsidR="003F42BF" w:rsidRPr="003F42BF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百色市疾病预防控制中心2022</w:t>
      </w:r>
      <w:r w:rsidR="003F42BF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年公开招聘急需紧缺专业技术人员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面试工作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安全进行，请所有考生知悉、理解、配合、支持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防疫的措施和要求。</w:t>
      </w:r>
    </w:p>
    <w:p w:rsidR="00B41C08" w:rsidRDefault="00FB4599" w:rsidP="00192907">
      <w:pPr>
        <w:numPr>
          <w:ilvl w:val="0"/>
          <w:numId w:val="2"/>
        </w:numPr>
        <w:spacing w:line="540" w:lineRule="exact"/>
        <w:ind w:firstLineChars="262" w:firstLine="838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考生应在考前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14天，通过“爱广西”等APP实名申领“广西健康码”，没有注册申领不能参加面试。考前14天，考生应避免在国内疫情中高风险地区或国（境）外旅行、居住，避免与新冠肺炎确诊病例、疑似病例、无症状感染者及中高风险区域人员接触；避免去人群流动性较大、人群密集的场所聚集；应做好自我健康观察14天，出现发热（体温≥37.3℃）、咳嗽等急性呼吸道异常症状的，应及时进行相应的诊疗和排查，确保面试时身体健康。</w:t>
      </w:r>
    </w:p>
    <w:p w:rsidR="00B41C08" w:rsidRDefault="00FB4599" w:rsidP="00192907">
      <w:pPr>
        <w:numPr>
          <w:ilvl w:val="0"/>
          <w:numId w:val="2"/>
        </w:numPr>
        <w:spacing w:line="540" w:lineRule="exact"/>
        <w:ind w:firstLineChars="262" w:firstLine="838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当天考生应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携带规定的证件，在7:10前到达考点。</w:t>
      </w:r>
      <w:r>
        <w:rPr>
          <w:rFonts w:eastAsia="仿宋_GB2312" w:hint="eastAsia"/>
          <w:sz w:val="32"/>
          <w:szCs w:val="32"/>
        </w:rPr>
        <w:t>进入考点时，应主动出示面试通知书，佩戴一次性医用口罩，接受体温测量和“广西健康码”查验，通过体温检测通道时，应保持人员间隔大于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米。仅限考生和工作人员进入考点，考生亲属送考后，不得在考点门口聚集。</w:t>
      </w:r>
    </w:p>
    <w:p w:rsidR="000C377D" w:rsidRPr="000C377D" w:rsidRDefault="00190E66" w:rsidP="00192907">
      <w:pPr>
        <w:numPr>
          <w:ilvl w:val="0"/>
          <w:numId w:val="2"/>
        </w:numPr>
        <w:spacing w:line="540" w:lineRule="exact"/>
        <w:ind w:firstLineChars="262" w:firstLine="8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面试当天考生须</w:t>
      </w:r>
      <w:r w:rsidR="00FB4599" w:rsidRPr="000C377D">
        <w:rPr>
          <w:rFonts w:eastAsia="仿宋_GB2312" w:hint="eastAsia"/>
          <w:sz w:val="32"/>
          <w:szCs w:val="32"/>
        </w:rPr>
        <w:t>持“广西健康码”绿码</w:t>
      </w:r>
      <w:r>
        <w:rPr>
          <w:rFonts w:eastAsia="仿宋_GB2312" w:hint="eastAsia"/>
          <w:sz w:val="32"/>
          <w:szCs w:val="32"/>
        </w:rPr>
        <w:t>、行程码及</w:t>
      </w:r>
      <w:r w:rsidRPr="000C377D">
        <w:rPr>
          <w:rFonts w:eastAsia="仿宋_GB2312" w:hint="eastAsia"/>
          <w:sz w:val="32"/>
          <w:szCs w:val="32"/>
        </w:rPr>
        <w:t>48</w:t>
      </w:r>
      <w:r w:rsidRPr="000C377D">
        <w:rPr>
          <w:rFonts w:eastAsia="仿宋_GB2312" w:hint="eastAsia"/>
          <w:sz w:val="32"/>
          <w:szCs w:val="32"/>
        </w:rPr>
        <w:lastRenderedPageBreak/>
        <w:t>小时新冠病毒核酸检测阴性证明</w:t>
      </w:r>
      <w:r>
        <w:rPr>
          <w:rFonts w:eastAsia="仿宋_GB2312" w:hint="eastAsia"/>
          <w:sz w:val="32"/>
          <w:szCs w:val="32"/>
        </w:rPr>
        <w:t>并经</w:t>
      </w:r>
      <w:r w:rsidR="00FB4599" w:rsidRPr="000C377D">
        <w:rPr>
          <w:rFonts w:eastAsia="仿宋_GB2312" w:hint="eastAsia"/>
          <w:sz w:val="32"/>
          <w:szCs w:val="32"/>
        </w:rPr>
        <w:t>现场测量体温正常（＜</w:t>
      </w:r>
      <w:r w:rsidR="00FB4599" w:rsidRPr="000C377D">
        <w:rPr>
          <w:rFonts w:eastAsia="仿宋_GB2312" w:hint="eastAsia"/>
          <w:sz w:val="32"/>
          <w:szCs w:val="32"/>
        </w:rPr>
        <w:t>37.3</w:t>
      </w:r>
      <w:r w:rsidR="00FB4599" w:rsidRPr="000C377D">
        <w:rPr>
          <w:rFonts w:eastAsia="仿宋_GB2312" w:hint="eastAsia"/>
          <w:sz w:val="32"/>
          <w:szCs w:val="32"/>
        </w:rPr>
        <w:t>℃）</w:t>
      </w:r>
      <w:r w:rsidR="00DB1426" w:rsidRPr="000C377D">
        <w:rPr>
          <w:rFonts w:eastAsia="仿宋_GB2312" w:hint="eastAsia"/>
          <w:sz w:val="32"/>
          <w:szCs w:val="32"/>
        </w:rPr>
        <w:t>方可进入考场</w:t>
      </w:r>
      <w:r w:rsidR="00FB4599" w:rsidRPr="000C377D">
        <w:rPr>
          <w:rFonts w:eastAsia="仿宋_GB2312" w:hint="eastAsia"/>
          <w:sz w:val="32"/>
          <w:szCs w:val="32"/>
        </w:rPr>
        <w:t>。</w:t>
      </w:r>
      <w:r w:rsidR="00FB4599" w:rsidRPr="000C377D"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如考生</w:t>
      </w:r>
      <w:r w:rsidR="00FB4599" w:rsidRPr="000C377D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现场检测体温≥37.3℃或有咳嗽等急性呼吸道异常症状者需到隔离观察区等候，使用水银体温计再次测量体温，仍然不正常或仍有咳嗽等异常症状的考生，经现场医疗卫生专业人员综合研判，具备参加面试条件的，作出书面承诺后，由专人负责带至隔离考场进行面试；经研判不具备面试条件的，不能进入考点参加面试。</w:t>
      </w:r>
    </w:p>
    <w:p w:rsidR="00B41C08" w:rsidRPr="000C377D" w:rsidRDefault="00FB4599" w:rsidP="00192907">
      <w:pPr>
        <w:numPr>
          <w:ilvl w:val="0"/>
          <w:numId w:val="2"/>
        </w:numPr>
        <w:spacing w:line="540" w:lineRule="exact"/>
        <w:ind w:firstLineChars="262" w:firstLine="838"/>
        <w:rPr>
          <w:rFonts w:eastAsia="仿宋_GB2312"/>
          <w:sz w:val="32"/>
          <w:szCs w:val="32"/>
        </w:rPr>
      </w:pPr>
      <w:r w:rsidRPr="000C377D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考生参加面试时应自备一次性医用口罩，除核验身份时按要求及时摘戴口罩外，应当全程佩戴口罩，做好个人防护。候考或面试过程中出现发热、咳嗽等异常症状的考生，需如实报告近14天的旅居史、接触史及健康状况等疫情防控信息，并作出书面承诺，经现场医疗卫生专业人员综合研判，具备参加面试条件的，由专人负责带至隔离考场进行面试。候考或面试期间，考生要自觉维护面试秩序，与其他人员保持安全防控距离，服从现场工作人员安排，面试结束后按规定离场，不得返回考场和候考室。在隔离考场参加面试的考生，须由现场医护人员根据疫情防控相关规定进行检测诊断后方可离开。</w:t>
      </w:r>
    </w:p>
    <w:p w:rsidR="00B41C08" w:rsidRDefault="00FB4599" w:rsidP="00192907">
      <w:pPr>
        <w:numPr>
          <w:ilvl w:val="0"/>
          <w:numId w:val="2"/>
        </w:numPr>
        <w:spacing w:line="540" w:lineRule="exact"/>
        <w:ind w:firstLineChars="262" w:firstLine="8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p w:rsidR="00B41C08" w:rsidRDefault="00FB4599" w:rsidP="00192907">
      <w:pPr>
        <w:numPr>
          <w:ilvl w:val="0"/>
          <w:numId w:val="2"/>
        </w:numPr>
        <w:spacing w:line="540" w:lineRule="exact"/>
        <w:ind w:firstLineChars="262" w:firstLine="838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如果疫情防控有新要求，请及时关注百色人才网“通知公告”栏相关信息。</w:t>
      </w:r>
    </w:p>
    <w:p w:rsidR="00FB4599" w:rsidRDefault="00FB4599">
      <w:pPr>
        <w:ind w:firstLineChars="262" w:firstLine="550"/>
      </w:pPr>
    </w:p>
    <w:sectPr w:rsidR="00FB4599" w:rsidSect="00192907">
      <w:pgSz w:w="11906" w:h="16838"/>
      <w:pgMar w:top="2098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E3" w:rsidRDefault="00B954E3" w:rsidP="003F42BF">
      <w:r>
        <w:separator/>
      </w:r>
    </w:p>
  </w:endnote>
  <w:endnote w:type="continuationSeparator" w:id="1">
    <w:p w:rsidR="00B954E3" w:rsidRDefault="00B954E3" w:rsidP="003F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E3" w:rsidRDefault="00B954E3" w:rsidP="003F42BF">
      <w:r>
        <w:separator/>
      </w:r>
    </w:p>
  </w:footnote>
  <w:footnote w:type="continuationSeparator" w:id="1">
    <w:p w:rsidR="00B954E3" w:rsidRDefault="00B954E3" w:rsidP="003F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B33A"/>
    <w:multiLevelType w:val="singleLevel"/>
    <w:tmpl w:val="4457B33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DFF992C"/>
    <w:multiLevelType w:val="multilevel"/>
    <w:tmpl w:val="5DFF992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377D"/>
    <w:rsid w:val="00103FA6"/>
    <w:rsid w:val="00172A27"/>
    <w:rsid w:val="00190E66"/>
    <w:rsid w:val="00192907"/>
    <w:rsid w:val="0029246D"/>
    <w:rsid w:val="003F42BF"/>
    <w:rsid w:val="007D0FAF"/>
    <w:rsid w:val="00B41C08"/>
    <w:rsid w:val="00B954E3"/>
    <w:rsid w:val="00C40A48"/>
    <w:rsid w:val="00DB1426"/>
    <w:rsid w:val="00FB4599"/>
    <w:rsid w:val="05497CEB"/>
    <w:rsid w:val="0D4070BD"/>
    <w:rsid w:val="183E6B5D"/>
    <w:rsid w:val="18FD44B6"/>
    <w:rsid w:val="19524C51"/>
    <w:rsid w:val="1F47089C"/>
    <w:rsid w:val="20A3171A"/>
    <w:rsid w:val="25E54016"/>
    <w:rsid w:val="270D39DD"/>
    <w:rsid w:val="274C7EDA"/>
    <w:rsid w:val="2B6928F9"/>
    <w:rsid w:val="2CAD7CFD"/>
    <w:rsid w:val="3B616B93"/>
    <w:rsid w:val="59C32F8A"/>
    <w:rsid w:val="67A5360E"/>
    <w:rsid w:val="6DD71988"/>
    <w:rsid w:val="6E5C42F7"/>
    <w:rsid w:val="6E6819DE"/>
    <w:rsid w:val="709976E5"/>
    <w:rsid w:val="72366D3B"/>
    <w:rsid w:val="755572CA"/>
    <w:rsid w:val="75CE7467"/>
    <w:rsid w:val="795A5AC2"/>
    <w:rsid w:val="7B7A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C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41C0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41C08"/>
    <w:pPr>
      <w:keepNext/>
      <w:keepLines/>
      <w:spacing w:before="260" w:after="260" w:line="416" w:lineRule="auto"/>
      <w:outlineLvl w:val="1"/>
    </w:pPr>
    <w:rPr>
      <w:rFonts w:ascii="Cambria" w:eastAsia="楷体_GB2312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B41C08"/>
    <w:pPr>
      <w:keepNext/>
      <w:keepLines/>
      <w:spacing w:before="260" w:after="260" w:line="413" w:lineRule="auto"/>
      <w:ind w:firstLine="400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41C08"/>
    <w:pPr>
      <w:keepNext/>
      <w:keepLines/>
      <w:spacing w:before="280" w:after="290" w:line="372" w:lineRule="auto"/>
      <w:ind w:firstLine="402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rsid w:val="00B41C08"/>
    <w:pPr>
      <w:keepNext/>
      <w:keepLines/>
      <w:spacing w:before="280" w:after="290" w:line="372" w:lineRule="auto"/>
      <w:ind w:firstLine="402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41C08"/>
    <w:pPr>
      <w:keepNext/>
      <w:keepLines/>
      <w:spacing w:before="240" w:after="64" w:line="317" w:lineRule="auto"/>
      <w:ind w:firstLine="402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rsid w:val="00B41C08"/>
    <w:pPr>
      <w:keepNext/>
      <w:keepLines/>
      <w:spacing w:before="240" w:after="64" w:line="317" w:lineRule="auto"/>
      <w:ind w:firstLine="402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41C08"/>
    <w:pPr>
      <w:keepNext/>
      <w:keepLines/>
      <w:spacing w:before="240" w:after="64" w:line="317" w:lineRule="auto"/>
      <w:ind w:firstLine="402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B41C08"/>
    <w:pPr>
      <w:keepNext/>
      <w:keepLines/>
      <w:spacing w:before="240" w:after="64" w:line="317" w:lineRule="auto"/>
      <w:ind w:firstLine="402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B41C08"/>
    <w:rPr>
      <w:rFonts w:ascii="Cambria" w:eastAsia="楷体_GB2312" w:hAnsi="Cambria"/>
      <w:b/>
      <w:bCs/>
      <w:kern w:val="2"/>
      <w:sz w:val="32"/>
      <w:szCs w:val="32"/>
    </w:rPr>
  </w:style>
  <w:style w:type="paragraph" w:styleId="a3">
    <w:name w:val="header"/>
    <w:basedOn w:val="a"/>
    <w:link w:val="Char"/>
    <w:rsid w:val="003F4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42BF"/>
    <w:rPr>
      <w:kern w:val="2"/>
      <w:sz w:val="18"/>
      <w:szCs w:val="18"/>
    </w:rPr>
  </w:style>
  <w:style w:type="paragraph" w:styleId="a4">
    <w:name w:val="footer"/>
    <w:basedOn w:val="a"/>
    <w:link w:val="Char0"/>
    <w:rsid w:val="003F4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42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908</Characters>
  <Application>Microsoft Office Word</Application>
  <DocSecurity>0</DocSecurity>
  <Lines>7</Lines>
  <Paragraphs>2</Paragraphs>
  <ScaleCrop>false</ScaleCrop>
  <Company>Kingsoft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5</cp:revision>
  <dcterms:created xsi:type="dcterms:W3CDTF">2022-01-26T02:45:00Z</dcterms:created>
  <dcterms:modified xsi:type="dcterms:W3CDTF">2022-03-10T01:45:00Z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