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7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2022年溧阳市镇区、街道面向社会公开招聘编外工作人员疫情防控要求</w:t>
      </w:r>
    </w:p>
    <w:p>
      <w:pPr>
        <w:spacing w:after="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adjustRightInd/>
        <w:snapToGrid/>
        <w:spacing w:after="0" w:line="580" w:lineRule="exact"/>
        <w:ind w:firstLine="640" w:firstLineChars="200"/>
        <w:jc w:val="both"/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</w:pP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一、考生应在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现场报名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前14天申领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“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苏康码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”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并每天更新；有中高风险地区旅居史的考生应在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现场报名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 xml:space="preserve">前提前到当地完成14天集中隔离且2次核酸检测为阴性。 </w:t>
      </w:r>
    </w:p>
    <w:p>
      <w:pPr>
        <w:adjustRightInd/>
        <w:snapToGrid/>
        <w:spacing w:after="0" w:line="580" w:lineRule="exact"/>
        <w:ind w:firstLine="640" w:firstLineChars="200"/>
        <w:jc w:val="both"/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</w:pP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二、考生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现场报名、笔试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/>
        </w:rPr>
        <w:t>体能测试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和面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/>
        </w:rPr>
        <w:t>谈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当天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均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应主动向工作人员出示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“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苏康码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”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并配合检测体温。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“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苏康码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”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为绿码，且经现场测量体温低于37.3℃、无干咳等异常症状的人员方可进入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。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考生应自备一次性医用口罩或无呼吸阀的N95口罩，除身份确认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等</w:t>
      </w:r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 xml:space="preserve">环节需摘除口罩以外全程佩戴，做好个人防护。 </w:t>
      </w:r>
    </w:p>
    <w:p>
      <w:pPr>
        <w:adjustRightInd/>
        <w:snapToGrid/>
        <w:spacing w:after="0" w:line="580" w:lineRule="exact"/>
        <w:ind w:firstLine="640" w:firstLineChars="200"/>
        <w:jc w:val="both"/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三、现场报名、笔试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eastAsia="zh-CN"/>
        </w:rPr>
        <w:t>（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/>
        </w:rPr>
        <w:t>体能测试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eastAsia="zh-CN"/>
        </w:rPr>
        <w:t>）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</w:rPr>
        <w:t>和面</w:t>
      </w:r>
      <w:r>
        <w:rPr>
          <w:rFonts w:hint="eastAsia" w:ascii="仿宋_GB2312" w:hAnsi="Calibri" w:eastAsia="仿宋_GB2312" w:cs="Times New Roman"/>
          <w:color w:val="000000"/>
          <w:kern w:val="2"/>
          <w:sz w:val="32"/>
          <w:szCs w:val="32"/>
          <w:lang w:val="en-US" w:eastAsia="zh-CN"/>
        </w:rPr>
        <w:t>谈</w:t>
      </w:r>
      <w:bookmarkStart w:id="0" w:name="_GoBack"/>
      <w:bookmarkEnd w:id="0"/>
      <w:r>
        <w:rPr>
          <w:rFonts w:ascii="仿宋_GB2312" w:hAnsi="Calibri" w:eastAsia="仿宋_GB2312" w:cs="Times New Roman"/>
          <w:color w:val="000000"/>
          <w:kern w:val="2"/>
          <w:sz w:val="32"/>
          <w:szCs w:val="32"/>
        </w:rPr>
        <w:t>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sectPr>
      <w:pgSz w:w="11906" w:h="16838"/>
      <w:pgMar w:top="2098" w:right="1531" w:bottom="1985" w:left="153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66F51"/>
    <w:rsid w:val="000D3E61"/>
    <w:rsid w:val="000F1675"/>
    <w:rsid w:val="000F2078"/>
    <w:rsid w:val="00141735"/>
    <w:rsid w:val="001F39C0"/>
    <w:rsid w:val="00230FF7"/>
    <w:rsid w:val="00247196"/>
    <w:rsid w:val="00323B43"/>
    <w:rsid w:val="003A00FA"/>
    <w:rsid w:val="003D37D8"/>
    <w:rsid w:val="00426133"/>
    <w:rsid w:val="004358AB"/>
    <w:rsid w:val="004E121B"/>
    <w:rsid w:val="005716F5"/>
    <w:rsid w:val="008B7726"/>
    <w:rsid w:val="009B13DE"/>
    <w:rsid w:val="00B61E54"/>
    <w:rsid w:val="00BB1DF1"/>
    <w:rsid w:val="00CC4DBE"/>
    <w:rsid w:val="00CD5E3A"/>
    <w:rsid w:val="00D31D50"/>
    <w:rsid w:val="00DA545E"/>
    <w:rsid w:val="00DC2F96"/>
    <w:rsid w:val="00E64EA8"/>
    <w:rsid w:val="00E91DA5"/>
    <w:rsid w:val="00EA3C14"/>
    <w:rsid w:val="00FD26F2"/>
    <w:rsid w:val="14D374FD"/>
    <w:rsid w:val="7D91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65</Words>
  <Characters>374</Characters>
  <Lines>3</Lines>
  <Paragraphs>1</Paragraphs>
  <TotalTime>0</TotalTime>
  <ScaleCrop>false</ScaleCrop>
  <LinksUpToDate>false</LinksUpToDate>
  <CharactersWithSpaces>438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2020-08-31T08:06:00Z</dcterms:created>
  <dc:creator>DELL</dc:creator>
  <cp:lastModifiedBy>汤鑫</cp:lastModifiedBy>
  <dcterms:modified xsi:type="dcterms:W3CDTF">2022-03-07T05:55:29Z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08D2958217C0440B95E9F91B0BFF3DF2</vt:lpwstr>
  </property>
</Properties>
</file>