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ind w:firstLine="482"/>
        <w:jc w:val="center"/>
        <w:rPr>
          <w:rFonts w:ascii="Times New Roman" w:hAnsi="Times New Roman" w:eastAsia="方正仿宋_GBK" w:cs="Times New Roman"/>
          <w:b/>
          <w:bCs/>
          <w:color w:val="000000"/>
          <w:kern w:val="0"/>
          <w:sz w:val="40"/>
          <w:szCs w:val="40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40"/>
          <w:szCs w:val="40"/>
        </w:rPr>
        <w:t>江苏省血液中心公开招聘工作人员</w:t>
      </w:r>
    </w:p>
    <w:p>
      <w:pPr>
        <w:widowControl/>
        <w:spacing w:before="100" w:beforeAutospacing="1" w:after="100" w:afterAutospacing="1"/>
        <w:ind w:firstLine="482"/>
        <w:jc w:val="center"/>
        <w:rPr>
          <w:rFonts w:ascii="Times New Roman" w:hAnsi="Times New Roman" w:eastAsia="方正仿宋_GBK" w:cs="Times New Roman"/>
          <w:b/>
          <w:bCs/>
          <w:color w:val="000000"/>
          <w:kern w:val="0"/>
          <w:sz w:val="40"/>
          <w:szCs w:val="40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40"/>
          <w:szCs w:val="40"/>
        </w:rPr>
        <w:t>新冠肺炎疫情防控告知书</w:t>
      </w:r>
    </w:p>
    <w:p>
      <w:pPr>
        <w:widowControl/>
        <w:spacing w:before="100" w:beforeAutospacing="1" w:after="100" w:afterAutospacing="1"/>
        <w:ind w:firstLine="482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为确保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江苏省血液中心2022年公开招聘工作人员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工作</w:t>
      </w:r>
      <w:bookmarkStart w:id="0" w:name="_GoBack"/>
      <w:bookmarkEnd w:id="0"/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安全顺利进行，现将备考及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期间新冠肺炎疫情防控有关措施和要求告知如下，请所有参加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的考生知悉、理解、配合和支持。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一、考生应及时申领苏康码，并每日进行健康申报。考生应按疫情防控有关要求做好个人防护和健康管理，备考期间不得前往国内疫情中高风险地区或国（境）外（澳门除外），尽量不参加聚集性活动，不到人群密集场所。出行时注意保持社交距离，乘坐公共交通工具应全程佩戴口罩并做好手部等卫生防护。如出现发热、干咳等急性呼吸道异常症状应及时就医，以免影响正常参加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。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二、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当天入场时，考生应提前准备好本人有效期内身份证原件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、健康申报承诺书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，并出示“苏康码”、“行程码”以及考前48小时内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新冠病毒核酸检测报告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。“苏康码”、“行程码”为绿码、核酸检测报告结果为阴性、现场测量体温＜37.3℃且无干咳等可疑症状的考生，可入场参加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。考生应服从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现场防疫管理，并自备一次性医用口罩或无呼吸阀N95口罩，除身份核验环节外应全程佩戴，做好个人防护。根据疫情防控管理相关要求，考生不能提前进入考场熟悉情况，考生应提前了解考场入口位置和前往线路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当天提前到达考场，自觉配合完成测温、验证等流程后进入考场。未按规定时间到场失去参加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资格的，责任自负。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有以下特殊情形之一的考生，必须主动报告相关情况，提前准备相关证明，服从相关安排，否则不能入场参加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：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1. 考试前14天内来自或到过国内疫情中高风险地区所在设区市（或直辖市的区）范围内低风险区域的考生，考试当天除须本人“苏康码”、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“行程码”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为绿码、现场测量体温＜37.3℃且无干咳等可疑症状外，还须提供考试前48小时内新冠病毒核酸检测阴性证明；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2.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 xml:space="preserve"> “行程码”为绿码带“*”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考生，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现场测量体温＜37.3℃且无干咳等可疑症状，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能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提供考前48小时内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新冠病毒核酸检测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阴性证明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，且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配合医务人员进行流行病学史排查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无问题</w:t>
      </w:r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；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. 近期有国（境）外（澳门除外）或国内疫情中高风险地区旅居史的考生，自入境或离开中高风险地区之日起算已满14天集中隔离期及后续14天居家健康监测期的，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当天除须本人“苏康码”为绿码、现场测量体温＜37.3℃且无干咳等可疑症状外，还须提供集中隔离期满证明及居家健康监测期第3天、7天、第14天3次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和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考前48小时内新冠病毒核酸检测阴性证明；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4.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因患感冒等非新冠肺炎疾病有发烧（体温≥37.3℃）、干咳等症状的考生，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当天如症状未消失，除须本人“苏康码”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、“行程码”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为绿码外，还须提供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前48内新冠病毒核酸检测阴性证明，并服从安排在临时隔离考场参加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。</w:t>
      </w:r>
    </w:p>
    <w:p>
      <w:pPr>
        <w:widowControl/>
        <w:spacing w:before="100" w:beforeAutospacing="1" w:after="100" w:afterAutospacing="1"/>
        <w:ind w:firstLine="482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三、有下列情形之一的，应主动报告并配合相应疫情防控安排，不得参加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：</w:t>
      </w:r>
    </w:p>
    <w:p>
      <w:pPr>
        <w:widowControl/>
        <w:spacing w:before="100" w:beforeAutospacing="1" w:after="100" w:afterAutospacing="1"/>
        <w:ind w:firstLine="482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1．不能现场出示本人当日“苏康码”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和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“行程码”绿码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新冠病毒核酸检测阴性证明的；</w:t>
      </w:r>
    </w:p>
    <w:p>
      <w:pPr>
        <w:widowControl/>
        <w:spacing w:before="100" w:beforeAutospacing="1" w:after="100" w:afterAutospacing="1"/>
        <w:ind w:firstLine="482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．仍在隔离治疗期的新冠肺炎确诊病例、疑似病例、无症状感染者以及隔离期未满的密切接触者；</w:t>
      </w:r>
    </w:p>
    <w:p>
      <w:pPr>
        <w:widowControl/>
        <w:spacing w:before="100" w:beforeAutospacing="1" w:after="100" w:afterAutospacing="1"/>
        <w:ind w:firstLine="482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．近期有国（境）外（澳门除外）或国内疫情中高风险地区旅居史的考生，自入境或离开中高风险地区之日起算未满14天集中隔离期及后续14天居家健康监测期的；或虽已满集中隔离期及居家健康监测期，但不能全部提供集中隔离期满证明及居家健康监测期第3天、7天、第14天3次和考前48小时内新冠病毒核酸检测阴性证明的；</w:t>
      </w:r>
    </w:p>
    <w:p>
      <w:pPr>
        <w:widowControl/>
        <w:spacing w:before="100" w:beforeAutospacing="1" w:after="100" w:afterAutospacing="1"/>
        <w:ind w:firstLine="482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4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．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当天本人“苏康码”、“行程码”为绿码、现场测量体温≥37.3℃，且不能提供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前48小时内新冠病毒核酸检测阴性证明的。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四、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过程中，考生出现发热或有干咳等可疑症状，应主动向考务工作人员报告，配合医务人员进行体温复测和流行病学史排查。流行病学史排查无问题的考生可安排至隔离考场参加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；流行病学史排查有问题的考生应服从安排至发热门诊就诊。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五、考生应诚信申报相关信息，如有隐瞒或谎报旅居史、接触史、健康状况等疫情防控重点信息，或不配合工作人员进行防疫检测、排查、隔离、送诊等情形的，将被取消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资格；情节恶劣或造成严重后果的，在被取消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考核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资格的同时记入诚信档案；构成违法的，将依法追究法律责任。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请考生持续关注新冠肺炎疫情形势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和南京市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防控最新要求，考前如有新的调整和新的要求，将另行告知。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spacing w:line="440" w:lineRule="exact"/>
        <w:jc w:val="center"/>
        <w:rPr>
          <w:rFonts w:ascii="方正小标宋_GBK" w:hAnsi="宋体" w:eastAsia="方正小标宋_GBK"/>
          <w:sz w:val="40"/>
        </w:rPr>
      </w:pPr>
      <w:r>
        <w:rPr>
          <w:rFonts w:hint="eastAsia" w:ascii="方正小标宋_GBK" w:hAnsi="宋体" w:eastAsia="方正小标宋_GBK"/>
          <w:sz w:val="40"/>
        </w:rPr>
        <w:t>江苏省血液中心招聘工作人员考核</w:t>
      </w:r>
    </w:p>
    <w:p>
      <w:pPr>
        <w:spacing w:line="440" w:lineRule="exact"/>
        <w:jc w:val="center"/>
        <w:rPr>
          <w:rFonts w:ascii="方正小标宋_GBK" w:hAnsi="宋体" w:eastAsia="方正小标宋_GBK" w:cs="宋体"/>
          <w:b/>
          <w:bCs/>
          <w:sz w:val="40"/>
        </w:rPr>
      </w:pPr>
      <w:r>
        <w:rPr>
          <w:rFonts w:hint="eastAsia" w:ascii="方正小标宋_GBK" w:hAnsi="宋体" w:eastAsia="方正小标宋_GBK"/>
          <w:sz w:val="40"/>
        </w:rPr>
        <w:t>考生健康申报承诺书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347"/>
        <w:gridCol w:w="2370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34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流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行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病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过去14日内，是否出现发热、干咳、乏力、嗅觉味觉减退、鼻塞、流涕、咽痛、结膜炎、肌痛和腹泻等症状。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过去14日内，在居住地是否被隔离或曾被隔离且未做核酸检测。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过去14日内，是否来自或到过国内疫情中高风险地区所在设区市（或直辖市的区）。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过去14日内，是否有国（境）外（澳门除外）或国内疫情中高风险地区旅居史。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过去14日内，是否与新冠肺炎确诊病例、疑似病例或已发现无症状感染者有接触史。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是否属于或曾经属于新冠肺炎确诊病例、无症状感染者。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共同居住人员和家庭成员中是否有上述1至6的情况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诺</w:t>
            </w:r>
          </w:p>
        </w:tc>
        <w:tc>
          <w:tcPr>
            <w:tcW w:w="7973" w:type="dxa"/>
            <w:gridSpan w:val="5"/>
          </w:tcPr>
          <w:p>
            <w:pPr>
              <w:spacing w:line="380" w:lineRule="exact"/>
              <w:ind w:firstLine="640" w:firstLineChars="200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640" w:firstLineChars="200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>
            <w:pPr>
              <w:spacing w:line="380" w:lineRule="exact"/>
              <w:ind w:firstLine="640" w:firstLineChars="200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640" w:firstLineChars="200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                          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日</w:t>
            </w:r>
          </w:p>
        </w:tc>
      </w:tr>
    </w:tbl>
    <w:p>
      <w:pPr>
        <w:widowControl/>
        <w:snapToGrid w:val="0"/>
        <w:spacing w:line="66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A42"/>
    <w:rsid w:val="001B37CE"/>
    <w:rsid w:val="001D7003"/>
    <w:rsid w:val="002478E5"/>
    <w:rsid w:val="002C142E"/>
    <w:rsid w:val="00323FB1"/>
    <w:rsid w:val="00367D87"/>
    <w:rsid w:val="003B5621"/>
    <w:rsid w:val="003F55E1"/>
    <w:rsid w:val="003F7988"/>
    <w:rsid w:val="004D54D5"/>
    <w:rsid w:val="004D7486"/>
    <w:rsid w:val="0058363C"/>
    <w:rsid w:val="005D1727"/>
    <w:rsid w:val="0068024C"/>
    <w:rsid w:val="006C4A42"/>
    <w:rsid w:val="00703261"/>
    <w:rsid w:val="007C5CFA"/>
    <w:rsid w:val="00824BD6"/>
    <w:rsid w:val="00832C28"/>
    <w:rsid w:val="0084799B"/>
    <w:rsid w:val="008939DD"/>
    <w:rsid w:val="008A28B4"/>
    <w:rsid w:val="008E783D"/>
    <w:rsid w:val="008F12F9"/>
    <w:rsid w:val="009D43B3"/>
    <w:rsid w:val="009F1FCA"/>
    <w:rsid w:val="00B10D5A"/>
    <w:rsid w:val="00B727DE"/>
    <w:rsid w:val="00BF6255"/>
    <w:rsid w:val="00D06558"/>
    <w:rsid w:val="00D8209D"/>
    <w:rsid w:val="00EB5EA8"/>
    <w:rsid w:val="00EC58AD"/>
    <w:rsid w:val="00F14F2E"/>
    <w:rsid w:val="00F34CA3"/>
    <w:rsid w:val="00F623B4"/>
    <w:rsid w:val="00FB447E"/>
    <w:rsid w:val="1ABF618E"/>
    <w:rsid w:val="2A2B7F11"/>
    <w:rsid w:val="6A301D8F"/>
    <w:rsid w:val="6B98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339</Words>
  <Characters>1934</Characters>
  <Lines>16</Lines>
  <Paragraphs>4</Paragraphs>
  <TotalTime>29</TotalTime>
  <ScaleCrop>false</ScaleCrop>
  <LinksUpToDate>false</LinksUpToDate>
  <CharactersWithSpaces>2269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2021-12-23T06:14:00Z</dcterms:created>
  <dc:creator>Administrator</dc:creator>
  <cp:lastModifiedBy>Administrator</cp:lastModifiedBy>
  <dcterms:modified xsi:type="dcterms:W3CDTF">2022-03-04T05:38:42Z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9CC992FDD3E3447CAC1063E44860ADA9</vt:lpwstr>
  </property>
</Properties>
</file>