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D8AD0" w14:textId="77777777" w:rsidR="004D46BE" w:rsidRDefault="004D46BE">
      <w:pPr>
        <w:jc w:val="center"/>
        <w:rPr>
          <w:b/>
          <w:sz w:val="32"/>
        </w:rPr>
      </w:pPr>
      <w:r w:rsidRPr="004D46BE">
        <w:rPr>
          <w:rFonts w:hint="eastAsia"/>
          <w:b/>
          <w:sz w:val="32"/>
        </w:rPr>
        <w:t>内蒙古科技大学</w:t>
      </w:r>
      <w:r w:rsidRPr="004D46BE">
        <w:rPr>
          <w:b/>
          <w:sz w:val="32"/>
        </w:rPr>
        <w:t>2022年</w:t>
      </w:r>
      <w:r>
        <w:rPr>
          <w:rFonts w:hint="eastAsia"/>
          <w:b/>
          <w:sz w:val="32"/>
        </w:rPr>
        <w:t>工程造价专业（专业课）</w:t>
      </w:r>
    </w:p>
    <w:p w14:paraId="6785BAA9" w14:textId="3C9A9F49" w:rsidR="00835190" w:rsidRDefault="001A4179">
      <w:pPr>
        <w:jc w:val="center"/>
        <w:rPr>
          <w:b/>
          <w:sz w:val="32"/>
        </w:rPr>
      </w:pPr>
      <w:bookmarkStart w:id="0" w:name="_GoBack"/>
      <w:bookmarkEnd w:id="0"/>
      <w:r>
        <w:rPr>
          <w:rFonts w:hint="eastAsia"/>
          <w:b/>
          <w:sz w:val="32"/>
        </w:rPr>
        <w:t>考试说明</w:t>
      </w:r>
    </w:p>
    <w:p w14:paraId="1056CF45" w14:textId="77777777" w:rsidR="00835190" w:rsidRPr="006C055D" w:rsidRDefault="001A4179">
      <w:pPr>
        <w:rPr>
          <w:rFonts w:ascii="仿宋" w:eastAsia="仿宋" w:hAnsi="仿宋"/>
          <w:b/>
          <w:bCs/>
          <w:sz w:val="32"/>
        </w:rPr>
      </w:pPr>
      <w:r w:rsidRPr="006C055D">
        <w:rPr>
          <w:rFonts w:ascii="仿宋" w:eastAsia="仿宋" w:hAnsi="仿宋" w:hint="eastAsia"/>
          <w:b/>
          <w:bCs/>
          <w:sz w:val="32"/>
        </w:rPr>
        <w:t>Ⅰ</w:t>
      </w:r>
      <w:r w:rsidRPr="006C055D">
        <w:rPr>
          <w:rFonts w:ascii="仿宋" w:eastAsia="仿宋" w:hAnsi="仿宋"/>
          <w:b/>
          <w:bCs/>
          <w:sz w:val="32"/>
        </w:rPr>
        <w:t>.考试内容与要求</w:t>
      </w:r>
    </w:p>
    <w:p w14:paraId="6D5A56CA" w14:textId="77777777" w:rsidR="00835190" w:rsidRDefault="001A4179">
      <w:pPr>
        <w:ind w:firstLine="638"/>
        <w:rPr>
          <w:rFonts w:ascii="仿宋" w:eastAsia="仿宋" w:hAnsi="仿宋"/>
          <w:sz w:val="32"/>
        </w:rPr>
      </w:pPr>
      <w:r>
        <w:rPr>
          <w:rFonts w:ascii="仿宋" w:eastAsia="仿宋" w:hAnsi="仿宋" w:hint="eastAsia"/>
          <w:sz w:val="32"/>
        </w:rPr>
        <w:t>《工程造价》考试要求主要是依据教育部“工程造价专业指导委员会”提出的工程造价专业管理类课程群中的《工程计量与计价》及《造价管理》课程的内容，结合内蒙古自治区普通高等学校专科阶段工程造价课程教学的实际情况制定，主要考察学生对工程估价的基本原理、方法及相关知识的掌握情况，主要包括土建工程计量与计价两部分内容。具体内容及要求如下：</w:t>
      </w:r>
    </w:p>
    <w:p w14:paraId="1D84E33E" w14:textId="30A389B0" w:rsidR="00835190" w:rsidRPr="00CC54E0" w:rsidRDefault="001A4179" w:rsidP="00CC54E0">
      <w:pPr>
        <w:ind w:firstLine="638"/>
        <w:rPr>
          <w:rFonts w:ascii="仿宋" w:eastAsia="仿宋" w:hAnsi="仿宋"/>
          <w:sz w:val="32"/>
        </w:rPr>
      </w:pPr>
      <w:r>
        <w:rPr>
          <w:rFonts w:ascii="仿宋" w:eastAsia="仿宋" w:hAnsi="仿宋" w:hint="eastAsia"/>
          <w:sz w:val="32"/>
        </w:rPr>
        <w:t>一、建筑工程计价的基础知识</w:t>
      </w:r>
    </w:p>
    <w:p w14:paraId="0E0E7B85" w14:textId="77777777" w:rsidR="00835190" w:rsidRDefault="001A4179" w:rsidP="00CC54E0">
      <w:pPr>
        <w:ind w:firstLine="638"/>
        <w:rPr>
          <w:rFonts w:ascii="仿宋" w:eastAsia="仿宋" w:hAnsi="仿宋"/>
          <w:sz w:val="32"/>
        </w:rPr>
      </w:pPr>
      <w:r>
        <w:rPr>
          <w:rFonts w:ascii="仿宋" w:eastAsia="仿宋" w:hAnsi="仿宋" w:hint="eastAsia"/>
          <w:sz w:val="32"/>
        </w:rPr>
        <w:t>（一）熟悉基本建设程序</w:t>
      </w:r>
    </w:p>
    <w:p w14:paraId="5CA5676B" w14:textId="77777777" w:rsidR="00835190" w:rsidRDefault="001A4179" w:rsidP="00CC54E0">
      <w:pPr>
        <w:ind w:firstLine="638"/>
        <w:rPr>
          <w:rFonts w:ascii="仿宋" w:eastAsia="仿宋" w:hAnsi="仿宋"/>
          <w:sz w:val="32"/>
        </w:rPr>
      </w:pPr>
      <w:r>
        <w:rPr>
          <w:rFonts w:ascii="仿宋" w:eastAsia="仿宋" w:hAnsi="仿宋" w:hint="eastAsia"/>
          <w:sz w:val="32"/>
        </w:rPr>
        <w:t>（二）建设工程造价管理：掌握工程造价的特点、了解其管理体制</w:t>
      </w:r>
    </w:p>
    <w:p w14:paraId="507D665C" w14:textId="77777777" w:rsidR="00835190" w:rsidRDefault="001A4179" w:rsidP="00CC54E0">
      <w:pPr>
        <w:ind w:firstLine="638"/>
        <w:rPr>
          <w:rFonts w:ascii="仿宋" w:eastAsia="仿宋" w:hAnsi="仿宋"/>
          <w:sz w:val="32"/>
        </w:rPr>
      </w:pPr>
      <w:r>
        <w:rPr>
          <w:rFonts w:ascii="仿宋" w:eastAsia="仿宋" w:hAnsi="仿宋" w:hint="eastAsia"/>
          <w:sz w:val="32"/>
        </w:rPr>
        <w:t>（三）建设项目的分解及价格的形成：掌握价格的形成过程</w:t>
      </w:r>
    </w:p>
    <w:p w14:paraId="75CCC63D" w14:textId="77777777" w:rsidR="00835190" w:rsidRDefault="001A4179" w:rsidP="00CC54E0">
      <w:pPr>
        <w:ind w:firstLine="638"/>
        <w:rPr>
          <w:rFonts w:ascii="仿宋" w:eastAsia="仿宋" w:hAnsi="仿宋"/>
          <w:sz w:val="32"/>
        </w:rPr>
      </w:pPr>
      <w:r>
        <w:rPr>
          <w:rFonts w:ascii="仿宋" w:eastAsia="仿宋" w:hAnsi="仿宋" w:hint="eastAsia"/>
          <w:sz w:val="32"/>
        </w:rPr>
        <w:t>（四）建设工程造价的构成：掌握建设工程造价的构成</w:t>
      </w:r>
    </w:p>
    <w:p w14:paraId="4BDE04CD" w14:textId="48208233" w:rsidR="00835190" w:rsidRDefault="001A4179" w:rsidP="00CC54E0">
      <w:pPr>
        <w:ind w:firstLine="638"/>
        <w:rPr>
          <w:rFonts w:ascii="仿宋" w:eastAsia="仿宋" w:hAnsi="仿宋"/>
          <w:sz w:val="32"/>
        </w:rPr>
      </w:pPr>
      <w:r>
        <w:rPr>
          <w:rFonts w:ascii="仿宋" w:eastAsia="仿宋" w:hAnsi="仿宋" w:hint="eastAsia"/>
          <w:sz w:val="32"/>
        </w:rPr>
        <w:t>二、工程造价的定额计价方法</w:t>
      </w:r>
    </w:p>
    <w:p w14:paraId="1F6B0304" w14:textId="77777777" w:rsidR="00835190" w:rsidRDefault="001A4179" w:rsidP="00CC54E0">
      <w:pPr>
        <w:ind w:firstLine="638"/>
        <w:rPr>
          <w:rFonts w:ascii="仿宋" w:eastAsia="仿宋" w:hAnsi="仿宋"/>
          <w:sz w:val="32"/>
        </w:rPr>
      </w:pPr>
      <w:r>
        <w:rPr>
          <w:rFonts w:ascii="仿宋" w:eastAsia="仿宋" w:hAnsi="仿宋" w:hint="eastAsia"/>
          <w:sz w:val="32"/>
        </w:rPr>
        <w:t>（一）了解工程定额的分类</w:t>
      </w:r>
    </w:p>
    <w:p w14:paraId="675F826C" w14:textId="77777777" w:rsidR="00835190" w:rsidRDefault="001A4179" w:rsidP="00CC54E0">
      <w:pPr>
        <w:ind w:firstLine="638"/>
        <w:rPr>
          <w:rFonts w:ascii="仿宋" w:eastAsia="仿宋" w:hAnsi="仿宋"/>
          <w:sz w:val="32"/>
        </w:rPr>
      </w:pPr>
      <w:r>
        <w:rPr>
          <w:rFonts w:ascii="仿宋" w:eastAsia="仿宋" w:hAnsi="仿宋" w:hint="eastAsia"/>
          <w:sz w:val="32"/>
        </w:rPr>
        <w:t>（二）施工定额：掌握施工定额</w:t>
      </w:r>
    </w:p>
    <w:p w14:paraId="561B5E7F" w14:textId="77777777" w:rsidR="00835190" w:rsidRDefault="001A4179" w:rsidP="00CC54E0">
      <w:pPr>
        <w:ind w:firstLine="638"/>
        <w:rPr>
          <w:rFonts w:ascii="仿宋" w:eastAsia="仿宋" w:hAnsi="仿宋"/>
          <w:sz w:val="32"/>
        </w:rPr>
      </w:pPr>
      <w:r>
        <w:rPr>
          <w:rFonts w:ascii="仿宋" w:eastAsia="仿宋" w:hAnsi="仿宋" w:hint="eastAsia"/>
          <w:sz w:val="32"/>
        </w:rPr>
        <w:t>（三）预算定额：掌握预算定额</w:t>
      </w:r>
    </w:p>
    <w:p w14:paraId="7305123D" w14:textId="77777777" w:rsidR="00835190" w:rsidRDefault="001A4179" w:rsidP="00CC54E0">
      <w:pPr>
        <w:ind w:firstLine="638"/>
        <w:rPr>
          <w:rFonts w:ascii="仿宋" w:eastAsia="仿宋" w:hAnsi="仿宋"/>
          <w:sz w:val="32"/>
        </w:rPr>
      </w:pPr>
      <w:r>
        <w:rPr>
          <w:rFonts w:ascii="仿宋" w:eastAsia="仿宋" w:hAnsi="仿宋" w:hint="eastAsia"/>
          <w:sz w:val="32"/>
        </w:rPr>
        <w:t>（四）估算指标：理解估算指标</w:t>
      </w:r>
    </w:p>
    <w:p w14:paraId="2499A1C7" w14:textId="77777777" w:rsidR="00835190" w:rsidRDefault="001A4179" w:rsidP="00CC54E0">
      <w:pPr>
        <w:ind w:firstLine="638"/>
        <w:rPr>
          <w:rFonts w:ascii="仿宋" w:eastAsia="仿宋" w:hAnsi="仿宋"/>
          <w:sz w:val="32"/>
        </w:rPr>
      </w:pPr>
      <w:r>
        <w:rPr>
          <w:rFonts w:ascii="仿宋" w:eastAsia="仿宋" w:hAnsi="仿宋" w:hint="eastAsia"/>
          <w:sz w:val="32"/>
        </w:rPr>
        <w:lastRenderedPageBreak/>
        <w:t xml:space="preserve">三、工程量清单计价办法 </w:t>
      </w:r>
    </w:p>
    <w:p w14:paraId="34E00D42" w14:textId="77777777" w:rsidR="00835190" w:rsidRDefault="001A4179" w:rsidP="00CC54E0">
      <w:pPr>
        <w:ind w:firstLine="638"/>
        <w:rPr>
          <w:rFonts w:ascii="仿宋" w:eastAsia="仿宋" w:hAnsi="仿宋"/>
          <w:sz w:val="32"/>
        </w:rPr>
      </w:pPr>
      <w:r>
        <w:rPr>
          <w:rFonts w:ascii="仿宋" w:eastAsia="仿宋" w:hAnsi="仿宋" w:hint="eastAsia"/>
          <w:sz w:val="32"/>
        </w:rPr>
        <w:t>（一）工程量清单的概念和内容：掌握工程量清单的概念和内容</w:t>
      </w:r>
    </w:p>
    <w:p w14:paraId="12697F23" w14:textId="77777777" w:rsidR="00835190" w:rsidRDefault="001A4179" w:rsidP="00CC54E0">
      <w:pPr>
        <w:ind w:firstLine="638"/>
        <w:rPr>
          <w:rFonts w:ascii="仿宋" w:eastAsia="仿宋" w:hAnsi="仿宋"/>
          <w:sz w:val="32"/>
        </w:rPr>
      </w:pPr>
      <w:r>
        <w:rPr>
          <w:rFonts w:ascii="仿宋" w:eastAsia="仿宋" w:hAnsi="仿宋" w:hint="eastAsia"/>
          <w:sz w:val="32"/>
        </w:rPr>
        <w:t>（二）工程量清单计价的基本原理和特点：掌握工程量清单计价的特点</w:t>
      </w:r>
    </w:p>
    <w:p w14:paraId="743F133D" w14:textId="77777777" w:rsidR="00835190" w:rsidRDefault="001A4179" w:rsidP="00CC54E0">
      <w:pPr>
        <w:ind w:firstLine="638"/>
        <w:rPr>
          <w:rFonts w:ascii="仿宋" w:eastAsia="仿宋" w:hAnsi="仿宋"/>
          <w:sz w:val="32"/>
        </w:rPr>
      </w:pPr>
      <w:r>
        <w:rPr>
          <w:rFonts w:ascii="仿宋" w:eastAsia="仿宋" w:hAnsi="仿宋" w:hint="eastAsia"/>
          <w:sz w:val="32"/>
        </w:rPr>
        <w:t xml:space="preserve">四、建筑面积的计算 </w:t>
      </w:r>
    </w:p>
    <w:p w14:paraId="32D20DD6" w14:textId="2342E6EB" w:rsidR="00835190" w:rsidRDefault="001A4179" w:rsidP="00CC54E0">
      <w:pPr>
        <w:ind w:firstLine="638"/>
        <w:rPr>
          <w:rFonts w:ascii="仿宋" w:eastAsia="仿宋" w:hAnsi="仿宋"/>
          <w:sz w:val="32"/>
        </w:rPr>
      </w:pPr>
      <w:r>
        <w:rPr>
          <w:rFonts w:ascii="仿宋" w:eastAsia="仿宋" w:hAnsi="仿宋" w:hint="eastAsia"/>
          <w:sz w:val="32"/>
        </w:rPr>
        <w:t>建筑面积的概念及计算规则：掌握建筑面积的概念及计算规则</w:t>
      </w:r>
    </w:p>
    <w:p w14:paraId="3F699C31" w14:textId="29C919D9" w:rsidR="00835190" w:rsidRDefault="001A4179" w:rsidP="00CC54E0">
      <w:pPr>
        <w:ind w:firstLine="638"/>
        <w:rPr>
          <w:rFonts w:ascii="仿宋" w:eastAsia="仿宋" w:hAnsi="仿宋"/>
          <w:sz w:val="32"/>
        </w:rPr>
      </w:pPr>
      <w:r>
        <w:rPr>
          <w:rFonts w:ascii="仿宋" w:eastAsia="仿宋" w:hAnsi="仿宋" w:hint="eastAsia"/>
          <w:sz w:val="32"/>
        </w:rPr>
        <w:t>五、土石方工程</w:t>
      </w:r>
    </w:p>
    <w:p w14:paraId="5199C849" w14:textId="58A1897B" w:rsidR="00835190" w:rsidRDefault="001A4179" w:rsidP="00CC54E0">
      <w:pPr>
        <w:ind w:firstLine="638"/>
        <w:rPr>
          <w:rFonts w:ascii="仿宋" w:eastAsia="仿宋" w:hAnsi="仿宋"/>
          <w:sz w:val="32"/>
        </w:rPr>
      </w:pPr>
      <w:r>
        <w:rPr>
          <w:rFonts w:ascii="仿宋" w:eastAsia="仿宋" w:hAnsi="仿宋" w:hint="eastAsia"/>
          <w:sz w:val="32"/>
        </w:rPr>
        <w:t>土方工程：掌握土方工程的计算及清单计价</w:t>
      </w:r>
    </w:p>
    <w:p w14:paraId="13A5731C" w14:textId="22F16F2D" w:rsidR="00835190" w:rsidRDefault="001A4179" w:rsidP="00CC54E0">
      <w:pPr>
        <w:ind w:firstLine="638"/>
        <w:rPr>
          <w:rFonts w:ascii="仿宋" w:eastAsia="仿宋" w:hAnsi="仿宋"/>
          <w:sz w:val="32"/>
        </w:rPr>
      </w:pPr>
      <w:r>
        <w:rPr>
          <w:rFonts w:ascii="仿宋" w:eastAsia="仿宋" w:hAnsi="仿宋" w:hint="eastAsia"/>
          <w:sz w:val="32"/>
        </w:rPr>
        <w:t xml:space="preserve">六、桩与地基基础工程 </w:t>
      </w:r>
    </w:p>
    <w:p w14:paraId="4D3DC3CD" w14:textId="482411CB" w:rsidR="00835190" w:rsidRDefault="001A4179" w:rsidP="00CC54E0">
      <w:pPr>
        <w:ind w:firstLine="638"/>
        <w:rPr>
          <w:rFonts w:ascii="仿宋" w:eastAsia="仿宋" w:hAnsi="仿宋"/>
          <w:sz w:val="32"/>
        </w:rPr>
      </w:pPr>
      <w:r>
        <w:rPr>
          <w:rFonts w:ascii="仿宋" w:eastAsia="仿宋" w:hAnsi="仿宋" w:hint="eastAsia"/>
          <w:sz w:val="32"/>
        </w:rPr>
        <w:t>概述：了解桩基础工程、掌握其计算方法</w:t>
      </w:r>
    </w:p>
    <w:p w14:paraId="558D6604" w14:textId="77777777" w:rsidR="00835190" w:rsidRDefault="001A4179" w:rsidP="00CC54E0">
      <w:pPr>
        <w:ind w:firstLine="638"/>
        <w:rPr>
          <w:rFonts w:ascii="仿宋" w:eastAsia="仿宋" w:hAnsi="仿宋"/>
          <w:sz w:val="32"/>
        </w:rPr>
      </w:pPr>
      <w:r>
        <w:rPr>
          <w:rFonts w:ascii="仿宋" w:eastAsia="仿宋" w:hAnsi="仿宋" w:hint="eastAsia"/>
          <w:sz w:val="32"/>
        </w:rPr>
        <w:t>七、砌筑工程</w:t>
      </w:r>
    </w:p>
    <w:p w14:paraId="2C8F796D" w14:textId="77777777" w:rsidR="00835190" w:rsidRDefault="001A4179" w:rsidP="00CC54E0">
      <w:pPr>
        <w:ind w:firstLine="638"/>
        <w:rPr>
          <w:rFonts w:ascii="仿宋" w:eastAsia="仿宋" w:hAnsi="仿宋"/>
          <w:sz w:val="32"/>
        </w:rPr>
      </w:pPr>
      <w:r>
        <w:rPr>
          <w:rFonts w:ascii="仿宋" w:eastAsia="仿宋" w:hAnsi="仿宋" w:hint="eastAsia"/>
          <w:sz w:val="32"/>
        </w:rPr>
        <w:t>（一）基础与垫层：掌握基础与垫层的计算</w:t>
      </w:r>
    </w:p>
    <w:p w14:paraId="17321980" w14:textId="77777777" w:rsidR="00835190" w:rsidRDefault="001A4179" w:rsidP="00CC54E0">
      <w:pPr>
        <w:ind w:firstLine="638"/>
        <w:rPr>
          <w:rFonts w:ascii="仿宋" w:eastAsia="仿宋" w:hAnsi="仿宋"/>
          <w:sz w:val="32"/>
        </w:rPr>
      </w:pPr>
      <w:r>
        <w:rPr>
          <w:rFonts w:ascii="仿宋" w:eastAsia="仿宋" w:hAnsi="仿宋" w:hint="eastAsia"/>
          <w:sz w:val="32"/>
        </w:rPr>
        <w:t>（二）墙体工程：掌握墙体工程量的计算方法</w:t>
      </w:r>
    </w:p>
    <w:p w14:paraId="7809013D" w14:textId="5AC6ACDA" w:rsidR="00835190" w:rsidRDefault="001A4179" w:rsidP="00CC54E0">
      <w:pPr>
        <w:ind w:firstLine="638"/>
        <w:rPr>
          <w:rFonts w:ascii="仿宋" w:eastAsia="仿宋" w:hAnsi="仿宋"/>
          <w:sz w:val="32"/>
        </w:rPr>
      </w:pPr>
      <w:r>
        <w:rPr>
          <w:rFonts w:ascii="仿宋" w:eastAsia="仿宋" w:hAnsi="仿宋" w:hint="eastAsia"/>
          <w:sz w:val="32"/>
        </w:rPr>
        <w:t xml:space="preserve">八、混凝土及钢筋混凝土工程 </w:t>
      </w:r>
    </w:p>
    <w:p w14:paraId="0C8174C7" w14:textId="77777777" w:rsidR="00835190" w:rsidRDefault="001A4179" w:rsidP="00CC54E0">
      <w:pPr>
        <w:ind w:firstLine="638"/>
        <w:rPr>
          <w:rFonts w:ascii="仿宋" w:eastAsia="仿宋" w:hAnsi="仿宋"/>
          <w:sz w:val="32"/>
        </w:rPr>
      </w:pPr>
      <w:r>
        <w:rPr>
          <w:rFonts w:ascii="仿宋" w:eastAsia="仿宋" w:hAnsi="仿宋" w:hint="eastAsia"/>
          <w:sz w:val="32"/>
        </w:rPr>
        <w:t>（一）模板工程：掌握模板工程的计算</w:t>
      </w:r>
    </w:p>
    <w:p w14:paraId="5D69B442" w14:textId="77777777" w:rsidR="00835190" w:rsidRDefault="001A4179" w:rsidP="00CC54E0">
      <w:pPr>
        <w:ind w:firstLine="638"/>
        <w:rPr>
          <w:rFonts w:ascii="仿宋" w:eastAsia="仿宋" w:hAnsi="仿宋"/>
          <w:sz w:val="32"/>
        </w:rPr>
      </w:pPr>
      <w:r>
        <w:rPr>
          <w:rFonts w:ascii="仿宋" w:eastAsia="仿宋" w:hAnsi="仿宋" w:hint="eastAsia"/>
          <w:sz w:val="32"/>
        </w:rPr>
        <w:t>（二）钢筋工程：掌握钢筋工程的计算</w:t>
      </w:r>
    </w:p>
    <w:p w14:paraId="3B352A22" w14:textId="77777777" w:rsidR="00835190" w:rsidRDefault="001A4179" w:rsidP="00CC54E0">
      <w:pPr>
        <w:ind w:firstLine="638"/>
        <w:rPr>
          <w:rFonts w:ascii="仿宋" w:eastAsia="仿宋" w:hAnsi="仿宋"/>
          <w:sz w:val="32"/>
        </w:rPr>
      </w:pPr>
      <w:r>
        <w:rPr>
          <w:rFonts w:ascii="仿宋" w:eastAsia="仿宋" w:hAnsi="仿宋" w:hint="eastAsia"/>
          <w:sz w:val="32"/>
        </w:rPr>
        <w:t>（三）现浇混凝土工程：掌握现浇混凝土工程的计算方法</w:t>
      </w:r>
    </w:p>
    <w:p w14:paraId="019E323F" w14:textId="04C43722" w:rsidR="00835190" w:rsidRDefault="001A4179" w:rsidP="00CC54E0">
      <w:pPr>
        <w:ind w:firstLine="638"/>
        <w:rPr>
          <w:rFonts w:ascii="仿宋" w:eastAsia="仿宋" w:hAnsi="仿宋"/>
          <w:sz w:val="32"/>
        </w:rPr>
      </w:pPr>
      <w:r>
        <w:rPr>
          <w:rFonts w:ascii="仿宋" w:eastAsia="仿宋" w:hAnsi="仿宋" w:hint="eastAsia"/>
          <w:sz w:val="32"/>
        </w:rPr>
        <w:t>九、屋面及防水工程</w:t>
      </w:r>
    </w:p>
    <w:p w14:paraId="2CFA50D6" w14:textId="74E7E69F" w:rsidR="00835190" w:rsidRDefault="001A4179" w:rsidP="00CC54E0">
      <w:pPr>
        <w:ind w:firstLine="638"/>
        <w:rPr>
          <w:rFonts w:ascii="仿宋" w:eastAsia="仿宋" w:hAnsi="仿宋"/>
          <w:sz w:val="32"/>
        </w:rPr>
      </w:pPr>
      <w:r>
        <w:rPr>
          <w:rFonts w:ascii="仿宋" w:eastAsia="仿宋" w:hAnsi="仿宋" w:hint="eastAsia"/>
          <w:sz w:val="32"/>
        </w:rPr>
        <w:t>（一）了解屋面及防水工程的范围</w:t>
      </w:r>
    </w:p>
    <w:p w14:paraId="19FBF331" w14:textId="77777777" w:rsidR="00835190" w:rsidRDefault="001A4179" w:rsidP="00CC54E0">
      <w:pPr>
        <w:ind w:firstLine="638"/>
        <w:rPr>
          <w:rFonts w:ascii="仿宋" w:eastAsia="仿宋" w:hAnsi="仿宋"/>
          <w:sz w:val="32"/>
        </w:rPr>
      </w:pPr>
      <w:r>
        <w:rPr>
          <w:rFonts w:ascii="仿宋" w:eastAsia="仿宋" w:hAnsi="仿宋" w:hint="eastAsia"/>
          <w:sz w:val="32"/>
        </w:rPr>
        <w:lastRenderedPageBreak/>
        <w:t>（二）掌握</w:t>
      </w:r>
      <w:proofErr w:type="gramStart"/>
      <w:r>
        <w:rPr>
          <w:rFonts w:ascii="仿宋" w:eastAsia="仿宋" w:hAnsi="仿宋" w:hint="eastAsia"/>
          <w:sz w:val="32"/>
        </w:rPr>
        <w:t>平屋面及坡屋面</w:t>
      </w:r>
      <w:proofErr w:type="gramEnd"/>
      <w:r>
        <w:rPr>
          <w:rFonts w:ascii="仿宋" w:eastAsia="仿宋" w:hAnsi="仿宋" w:hint="eastAsia"/>
          <w:sz w:val="32"/>
        </w:rPr>
        <w:t>的工程量计算</w:t>
      </w:r>
    </w:p>
    <w:p w14:paraId="71AD6EC9" w14:textId="77777777" w:rsidR="00835190" w:rsidRDefault="001A4179" w:rsidP="00CC54E0">
      <w:pPr>
        <w:ind w:firstLine="638"/>
        <w:rPr>
          <w:rFonts w:ascii="仿宋" w:eastAsia="仿宋" w:hAnsi="仿宋"/>
          <w:sz w:val="32"/>
        </w:rPr>
      </w:pPr>
      <w:r>
        <w:rPr>
          <w:rFonts w:ascii="仿宋" w:eastAsia="仿宋" w:hAnsi="仿宋" w:hint="eastAsia"/>
          <w:sz w:val="32"/>
        </w:rPr>
        <w:t>十、装饰工程</w:t>
      </w:r>
    </w:p>
    <w:p w14:paraId="257FFE42" w14:textId="77777777" w:rsidR="00835190" w:rsidRDefault="001A4179" w:rsidP="00CC54E0">
      <w:pPr>
        <w:ind w:firstLine="638"/>
        <w:rPr>
          <w:rFonts w:ascii="仿宋" w:eastAsia="仿宋" w:hAnsi="仿宋"/>
          <w:sz w:val="32"/>
        </w:rPr>
      </w:pPr>
      <w:r>
        <w:rPr>
          <w:rFonts w:ascii="仿宋" w:eastAsia="仿宋" w:hAnsi="仿宋" w:hint="eastAsia"/>
          <w:sz w:val="32"/>
        </w:rPr>
        <w:t>（一）楼地面工程：掌握楼地面工程的计算</w:t>
      </w:r>
    </w:p>
    <w:p w14:paraId="3A49F521" w14:textId="548F242A" w:rsidR="00835190" w:rsidRDefault="00CC54E0" w:rsidP="00CC54E0">
      <w:pPr>
        <w:ind w:firstLine="638"/>
        <w:rPr>
          <w:rFonts w:ascii="仿宋" w:eastAsia="仿宋" w:hAnsi="仿宋"/>
          <w:sz w:val="32"/>
        </w:rPr>
      </w:pPr>
      <w:r>
        <w:rPr>
          <w:rFonts w:ascii="仿宋" w:eastAsia="仿宋" w:hAnsi="仿宋" w:hint="eastAsia"/>
          <w:sz w:val="32"/>
        </w:rPr>
        <w:t>（二）</w:t>
      </w:r>
      <w:r w:rsidR="001A4179">
        <w:rPr>
          <w:rFonts w:ascii="仿宋" w:eastAsia="仿宋" w:hAnsi="仿宋" w:hint="eastAsia"/>
          <w:sz w:val="32"/>
        </w:rPr>
        <w:t>墙柱面：掌握墙柱面装饰工程的计算</w:t>
      </w:r>
    </w:p>
    <w:p w14:paraId="424DD3F2" w14:textId="77777777" w:rsidR="00835190" w:rsidRDefault="001A4179" w:rsidP="00CC54E0">
      <w:pPr>
        <w:ind w:firstLine="638"/>
        <w:rPr>
          <w:rFonts w:ascii="仿宋" w:eastAsia="仿宋" w:hAnsi="仿宋"/>
          <w:sz w:val="32"/>
        </w:rPr>
      </w:pPr>
      <w:r>
        <w:rPr>
          <w:rFonts w:ascii="仿宋" w:eastAsia="仿宋" w:hAnsi="仿宋" w:hint="eastAsia"/>
          <w:sz w:val="32"/>
        </w:rPr>
        <w:t>（三）天棚装饰工程：掌握天棚装饰工程的计算方法</w:t>
      </w:r>
    </w:p>
    <w:p w14:paraId="3EC8C667" w14:textId="377FD9FC" w:rsidR="00835190" w:rsidRDefault="001A4179" w:rsidP="00CC54E0">
      <w:pPr>
        <w:ind w:firstLine="638"/>
        <w:rPr>
          <w:rFonts w:ascii="仿宋" w:eastAsia="仿宋" w:hAnsi="仿宋"/>
          <w:sz w:val="32"/>
        </w:rPr>
      </w:pPr>
      <w:r>
        <w:rPr>
          <w:rFonts w:ascii="仿宋" w:eastAsia="仿宋" w:hAnsi="仿宋" w:hint="eastAsia"/>
          <w:sz w:val="32"/>
        </w:rPr>
        <w:t>十一、房屋建筑与装饰工程措施项目</w:t>
      </w:r>
    </w:p>
    <w:p w14:paraId="37702EF1" w14:textId="77777777" w:rsidR="00835190" w:rsidRDefault="001A4179" w:rsidP="00CC54E0">
      <w:pPr>
        <w:ind w:firstLine="638"/>
        <w:rPr>
          <w:rFonts w:ascii="仿宋" w:eastAsia="仿宋" w:hAnsi="仿宋"/>
          <w:sz w:val="32"/>
        </w:rPr>
      </w:pPr>
      <w:r>
        <w:rPr>
          <w:rFonts w:ascii="仿宋" w:eastAsia="仿宋" w:hAnsi="仿宋" w:hint="eastAsia"/>
          <w:sz w:val="32"/>
        </w:rPr>
        <w:t>掌握脚手架工程的计算、混凝土模板及支撑、垂直运输及超高施工增加、熟悉大型机械进出场及</w:t>
      </w:r>
      <w:proofErr w:type="gramStart"/>
      <w:r>
        <w:rPr>
          <w:rFonts w:ascii="仿宋" w:eastAsia="仿宋" w:hAnsi="仿宋" w:hint="eastAsia"/>
          <w:sz w:val="32"/>
        </w:rPr>
        <w:t>安拆工程</w:t>
      </w:r>
      <w:proofErr w:type="gramEnd"/>
      <w:r>
        <w:rPr>
          <w:rFonts w:ascii="仿宋" w:eastAsia="仿宋" w:hAnsi="仿宋" w:hint="eastAsia"/>
          <w:sz w:val="32"/>
        </w:rPr>
        <w:t>量的计算</w:t>
      </w:r>
    </w:p>
    <w:p w14:paraId="5E9C638A" w14:textId="77777777" w:rsidR="00CC54E0" w:rsidRDefault="00CC54E0">
      <w:pPr>
        <w:rPr>
          <w:rFonts w:ascii="仿宋" w:eastAsia="仿宋" w:hAnsi="仿宋"/>
          <w:sz w:val="32"/>
        </w:rPr>
      </w:pPr>
    </w:p>
    <w:p w14:paraId="6971BFD4" w14:textId="3EDA7A8E" w:rsidR="00835190" w:rsidRPr="006C055D" w:rsidRDefault="001A4179">
      <w:pPr>
        <w:rPr>
          <w:rFonts w:ascii="仿宋" w:eastAsia="仿宋" w:hAnsi="仿宋"/>
          <w:b/>
          <w:bCs/>
          <w:sz w:val="32"/>
        </w:rPr>
      </w:pPr>
      <w:r w:rsidRPr="006C055D">
        <w:rPr>
          <w:rFonts w:ascii="仿宋" w:eastAsia="仿宋" w:hAnsi="仿宋" w:hint="eastAsia"/>
          <w:b/>
          <w:bCs/>
          <w:sz w:val="32"/>
        </w:rPr>
        <w:t>Ⅱ</w:t>
      </w:r>
      <w:r w:rsidRPr="006C055D">
        <w:rPr>
          <w:rFonts w:ascii="仿宋" w:eastAsia="仿宋" w:hAnsi="仿宋"/>
          <w:b/>
          <w:bCs/>
          <w:sz w:val="32"/>
        </w:rPr>
        <w:t>. 考试形式与题型</w:t>
      </w:r>
    </w:p>
    <w:p w14:paraId="4BD91962" w14:textId="77777777" w:rsidR="00835190" w:rsidRDefault="001A4179">
      <w:pPr>
        <w:ind w:firstLine="638"/>
        <w:rPr>
          <w:rFonts w:ascii="仿宋" w:eastAsia="仿宋" w:hAnsi="仿宋"/>
          <w:sz w:val="32"/>
        </w:rPr>
      </w:pPr>
      <w:r>
        <w:rPr>
          <w:rFonts w:ascii="仿宋" w:eastAsia="仿宋" w:hAnsi="仿宋" w:hint="eastAsia"/>
          <w:sz w:val="32"/>
        </w:rPr>
        <w:t>一、考试形式</w:t>
      </w:r>
    </w:p>
    <w:p w14:paraId="62AF979F" w14:textId="4E89BE38" w:rsidR="00835190" w:rsidRDefault="001A4179">
      <w:pPr>
        <w:ind w:firstLine="638"/>
        <w:rPr>
          <w:rFonts w:ascii="仿宋" w:eastAsia="仿宋" w:hAnsi="仿宋"/>
          <w:sz w:val="32"/>
        </w:rPr>
      </w:pPr>
      <w:r>
        <w:rPr>
          <w:rFonts w:ascii="仿宋" w:eastAsia="仿宋" w:hAnsi="仿宋" w:hint="eastAsia"/>
          <w:sz w:val="32"/>
        </w:rPr>
        <w:t>考试采用闭卷、笔试形式，试卷满分100</w:t>
      </w:r>
      <w:r>
        <w:rPr>
          <w:rFonts w:ascii="仿宋" w:eastAsia="仿宋" w:hAnsi="仿宋"/>
          <w:sz w:val="32"/>
        </w:rPr>
        <w:t xml:space="preserve"> 分。</w:t>
      </w:r>
      <w:r>
        <w:rPr>
          <w:rFonts w:ascii="仿宋" w:eastAsia="仿宋" w:hAnsi="仿宋" w:hint="eastAsia"/>
          <w:sz w:val="32"/>
        </w:rPr>
        <w:t>（考试时间为2小时）</w:t>
      </w:r>
    </w:p>
    <w:p w14:paraId="0558927F" w14:textId="77777777" w:rsidR="00835190" w:rsidRDefault="001A4179">
      <w:pPr>
        <w:ind w:firstLine="638"/>
        <w:rPr>
          <w:rFonts w:ascii="仿宋" w:eastAsia="仿宋" w:hAnsi="仿宋"/>
          <w:sz w:val="32"/>
        </w:rPr>
      </w:pPr>
      <w:r>
        <w:rPr>
          <w:rFonts w:ascii="仿宋" w:eastAsia="仿宋" w:hAnsi="仿宋" w:hint="eastAsia"/>
          <w:sz w:val="32"/>
        </w:rPr>
        <w:t>二、题型</w:t>
      </w:r>
    </w:p>
    <w:p w14:paraId="31F8BC8C" w14:textId="77777777" w:rsidR="00835190" w:rsidRDefault="001A4179">
      <w:pPr>
        <w:ind w:firstLine="638"/>
        <w:rPr>
          <w:rFonts w:ascii="仿宋" w:eastAsia="仿宋" w:hAnsi="仿宋"/>
          <w:sz w:val="32"/>
        </w:rPr>
      </w:pPr>
      <w:r>
        <w:rPr>
          <w:rFonts w:ascii="仿宋" w:eastAsia="仿宋" w:hAnsi="仿宋" w:hint="eastAsia"/>
          <w:sz w:val="32"/>
        </w:rPr>
        <w:t>单项选择题、判断题、简答题、计算题</w:t>
      </w:r>
    </w:p>
    <w:p w14:paraId="57C0D721" w14:textId="77777777" w:rsidR="00835190" w:rsidRDefault="00835190">
      <w:pPr>
        <w:ind w:firstLineChars="300" w:firstLine="960"/>
        <w:rPr>
          <w:rFonts w:ascii="仿宋" w:eastAsia="仿宋" w:hAnsi="仿宋"/>
          <w:sz w:val="32"/>
        </w:rPr>
      </w:pPr>
    </w:p>
    <w:sectPr w:rsidR="0083519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37"/>
    <w:rsid w:val="00053176"/>
    <w:rsid w:val="0008083C"/>
    <w:rsid w:val="000949CF"/>
    <w:rsid w:val="00166617"/>
    <w:rsid w:val="00175E84"/>
    <w:rsid w:val="001A4179"/>
    <w:rsid w:val="00285A57"/>
    <w:rsid w:val="004D46BE"/>
    <w:rsid w:val="00585B08"/>
    <w:rsid w:val="006C055D"/>
    <w:rsid w:val="00737096"/>
    <w:rsid w:val="007E7FA9"/>
    <w:rsid w:val="007F1CB3"/>
    <w:rsid w:val="00802C37"/>
    <w:rsid w:val="00835190"/>
    <w:rsid w:val="00864DC2"/>
    <w:rsid w:val="009A02CC"/>
    <w:rsid w:val="00A66AE9"/>
    <w:rsid w:val="00AC4BB4"/>
    <w:rsid w:val="00B20586"/>
    <w:rsid w:val="00C335C6"/>
    <w:rsid w:val="00CC54E0"/>
    <w:rsid w:val="00D412D8"/>
    <w:rsid w:val="00F51258"/>
    <w:rsid w:val="00F70CA2"/>
    <w:rsid w:val="23B3667B"/>
    <w:rsid w:val="6F406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A93AC"/>
  <w15:docId w15:val="{DF810861-5A35-49C8-A54E-2A9783802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qFormat/>
    <w:rPr>
      <w:color w:val="0563C1" w:themeColor="hyperlink"/>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4</cp:revision>
  <dcterms:created xsi:type="dcterms:W3CDTF">2022-02-26T12:58:00Z</dcterms:created>
  <dcterms:modified xsi:type="dcterms:W3CDTF">2022-02-28T05:29:00Z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7FE282F0A8EB44D9904730578DB34B32</vt:lpwstr>
  </property>
</Properties>
</file>