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left"/>
        <w:rPr>
          <w:rFonts w:hint="eastAsia" w:ascii="黑体" w:hAnsi="黑体" w:eastAsia="黑体" w:cs="黑体"/>
          <w:spacing w:val="0"/>
          <w:kern w:val="0"/>
          <w:sz w:val="32"/>
          <w:szCs w:val="32"/>
          <w:lang w:eastAsia="zh-CN"/>
        </w:rPr>
      </w:pPr>
      <w:r>
        <w:rPr>
          <w:rFonts w:hint="eastAsia" w:ascii="黑体" w:hAnsi="黑体" w:eastAsia="黑体" w:cs="黑体"/>
          <w:spacing w:val="0"/>
          <w:kern w:val="0"/>
          <w:sz w:val="32"/>
          <w:szCs w:val="32"/>
          <w:lang w:eastAsia="zh-CN"/>
        </w:rPr>
        <w:t>附件</w:t>
      </w:r>
    </w:p>
    <w:p>
      <w:pPr>
        <w:spacing w:line="610" w:lineRule="exact"/>
        <w:jc w:val="center"/>
        <w:rPr>
          <w:rFonts w:hint="eastAsia" w:ascii="Times New Roman" w:hAnsi="Times New Roman" w:eastAsia="方正小标宋简体" w:cs="Times New Roman"/>
          <w:spacing w:val="0"/>
          <w:kern w:val="0"/>
          <w:sz w:val="44"/>
          <w:szCs w:val="44"/>
          <w:lang w:eastAsia="zh-CN"/>
        </w:rPr>
      </w:pPr>
      <w:r>
        <w:rPr>
          <w:rFonts w:hint="eastAsia" w:ascii="Times New Roman" w:hAnsi="Times New Roman" w:eastAsia="方正小标宋简体" w:cs="Times New Roman"/>
          <w:spacing w:val="0"/>
          <w:kern w:val="0"/>
          <w:sz w:val="44"/>
          <w:szCs w:val="44"/>
          <w:lang w:eastAsia="zh-CN"/>
        </w:rPr>
        <w:t>桑植县202</w:t>
      </w:r>
      <w:r>
        <w:rPr>
          <w:rFonts w:hint="eastAsia" w:ascii="Times New Roman" w:hAnsi="Times New Roman" w:eastAsia="方正小标宋简体" w:cs="Times New Roman"/>
          <w:spacing w:val="0"/>
          <w:kern w:val="0"/>
          <w:sz w:val="44"/>
          <w:szCs w:val="44"/>
          <w:lang w:val="en-US" w:eastAsia="zh-CN"/>
        </w:rPr>
        <w:t>2</w:t>
      </w:r>
      <w:r>
        <w:rPr>
          <w:rFonts w:hint="eastAsia" w:ascii="Times New Roman" w:hAnsi="Times New Roman" w:eastAsia="方正小标宋简体" w:cs="Times New Roman"/>
          <w:spacing w:val="0"/>
          <w:kern w:val="0"/>
          <w:sz w:val="44"/>
          <w:szCs w:val="44"/>
          <w:lang w:eastAsia="zh-CN"/>
        </w:rPr>
        <w:t>年公开引进急需紧缺人才招聘</w:t>
      </w:r>
    </w:p>
    <w:p>
      <w:pPr>
        <w:spacing w:line="610" w:lineRule="exact"/>
        <w:jc w:val="center"/>
        <w:rPr>
          <w:rFonts w:hint="eastAsia" w:ascii="Times New Roman" w:hAnsi="Times New Roman" w:eastAsia="方正小标宋简体" w:cs="Times New Roman"/>
          <w:spacing w:val="0"/>
          <w:kern w:val="0"/>
          <w:sz w:val="44"/>
          <w:szCs w:val="44"/>
          <w:lang w:eastAsia="zh-CN"/>
        </w:rPr>
      </w:pPr>
      <w:r>
        <w:rPr>
          <w:rFonts w:hint="eastAsia" w:ascii="Times New Roman" w:hAnsi="Times New Roman" w:eastAsia="方正小标宋简体" w:cs="Times New Roman"/>
          <w:spacing w:val="0"/>
          <w:kern w:val="0"/>
          <w:sz w:val="44"/>
          <w:szCs w:val="44"/>
          <w:lang w:eastAsia="zh-CN"/>
        </w:rPr>
        <w:t>新冠肺炎疫情防控告知书</w:t>
      </w:r>
    </w:p>
    <w:p>
      <w:pPr>
        <w:spacing w:line="610" w:lineRule="exact"/>
        <w:jc w:val="center"/>
        <w:rPr>
          <w:rFonts w:hint="eastAsia" w:ascii="Times New Roman" w:hAnsi="Times New Roman" w:eastAsia="方正小标宋简体" w:cs="Times New Roman"/>
          <w:spacing w:val="0"/>
          <w:kern w:val="0"/>
          <w:sz w:val="44"/>
          <w:szCs w:val="44"/>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为保障广大考生和考务工作人员生命安全和身体健康，确保桑植县2022年公开引进急需紧缺人才招聘人员考试工作安全进行，请所有考生知悉并配合执行面试防疫的措施和要求。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二、所有考生应在考前48小时内（即3月16日后）进行新冠肺炎病毒核酸检测。建议考生在无禁忌的情况下按“应接尽接”原则，提前完成新冠疫苗接种。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三、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四、以下人员不允许参加考试：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（1）无准考证、身份证和相关资料，不能提供健康码、通信大数据行程卡、48小时内新冠肺炎病毒核酸检测阴性报告的；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（2）防疫健康码或行程码为红码或者黄码的；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（3）现场测量体温不正常（体温≥37.3℃），在临时观察场所适当休息后使用水银体温计再次测量体温仍然不正常的；有发热、咳嗽、肌肉酸痛、味嗅觉减退或丧失等可疑症状的；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（4）3月5日以后有国内高风险区域所在地级市旅居史的；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（5）3月5日以后有国内中风险区域所在县（市、区）旅居史的；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（6）3月5日以后被判定为新冠病毒感染者的密切接触者或与已公布的确诊病例、无症状感染者活动轨迹有交集的；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（7）3月5日以后被判定为新冠病毒感染者的密切接触者的；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（8）已治愈出院的确诊病例或已解除集中隔离医学观察的无症状感染者，尚在随访或医学观察期内的；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（9）其他特殊情形人员由专业医务人员评估判断是否可参考。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五、考试期间所有考生应注意个人防护，自备一次性医用口罩，除核验身份时按要求及时摘戴口罩外，进出考点及考试期间应当全程佩戴口罩。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六、考试期间出现发热（体温≥37.3℃）、咳嗽等急性呼吸道异常等症状的，经现场医务人员研判，不具备继续参加考试条件的，安排到隔离观察室休息，由驻点医务人员按规定妥善处置。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八、考试期间考生要自觉维护考试秩序，服从现场工作人员安排管理。考试结束后按监考员的指令有序离场，不得拥挤，保持人员间距。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九、考生乘坐公共交通参加考试应全程配戴口罩，在外餐饮应选择卫生条件达标的饭店就餐，避免扎堆就餐、面对面就餐，避免交谈。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textAlignment w:val="auto"/>
        <w:rPr>
          <w:rFonts w:hint="eastAsia" w:ascii="Times New Roman" w:hAnsi="Times New Roman" w:eastAsia="仿宋_GB2312" w:cs="Times New Roman"/>
          <w:color w:val="333333"/>
          <w:spacing w:val="0"/>
          <w:sz w:val="32"/>
          <w:szCs w:val="32"/>
          <w:lang w:eastAsia="zh-CN"/>
        </w:rPr>
      </w:pPr>
      <w:r>
        <w:rPr>
          <w:rFonts w:hint="eastAsia" w:ascii="Times New Roman" w:hAnsi="Times New Roman" w:eastAsia="仿宋_GB2312" w:cs="Times New Roman"/>
          <w:color w:val="333333"/>
          <w:spacing w:val="0"/>
          <w:sz w:val="32"/>
          <w:szCs w:val="32"/>
          <w:lang w:val="en-US" w:eastAsia="zh-CN"/>
        </w:rPr>
        <w:t>十一、考生在考证前应认真阅读考试相关规定和纪律要求、防疫要求，本人提交和现场出示的所有防疫材料（信息）均真实、有效，无隐瞒或谎报旅居史、接触史、健康状况等疫情防控信息。如违反相关规定，自愿承担相关责任、接受相应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646"/>
        <w:jc w:val="right"/>
        <w:textAlignment w:val="auto"/>
        <w:rPr>
          <w:rFonts w:hint="eastAsia" w:ascii="Times New Roman" w:hAnsi="Times New Roman" w:eastAsia="仿宋_GB2312" w:cs="Times New Roman"/>
          <w:color w:val="333333"/>
          <w:spacing w:val="0"/>
          <w:sz w:val="32"/>
          <w:szCs w:val="32"/>
          <w:lang w:eastAsia="zh-CN"/>
        </w:rPr>
      </w:pPr>
    </w:p>
    <w:p>
      <w:bookmarkStart w:id="0" w:name="_GoBack"/>
      <w:bookmarkEnd w:id="0"/>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C2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4C4C4C"/>
      <w:kern w:val="0"/>
      <w:sz w:val="21"/>
      <w:szCs w:val="21"/>
      <w:lang w:val="en-US" w:eastAsia="zh-CN" w:bidi="ar"/>
    </w:rPr>
  </w:style>
  <w:style w:type="paragraph" w:styleId="4">
    <w:name w:val="Body Text First Indent 2"/>
    <w:basedOn w:val="2"/>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2022-03-03T01:05:32Z</dcterms:created>
  <dc:creator>Administrator</dc:creator>
  <cp:lastModifiedBy>'.'</cp:lastModifiedBy>
  <dcterms:modified xsi:type="dcterms:W3CDTF">2022-03-03T01:05:45Z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A0561C754ECD4E37B90E75F74DE904DD</vt:lpwstr>
  </property>
</Properties>
</file>