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4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附件3：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健</w:t>
      </w:r>
      <w:r>
        <w:rPr>
          <w:rFonts w:hint="eastAsia" w:ascii="宋体" w:hAnsi="宋体"/>
          <w:b/>
          <w:bCs/>
          <w:sz w:val="36"/>
          <w:szCs w:val="36"/>
        </w:rPr>
        <w:tab/>
      </w:r>
      <w:r>
        <w:rPr>
          <w:rFonts w:hint="eastAsia" w:ascii="宋体" w:hAnsi="宋体"/>
          <w:b/>
          <w:bCs/>
          <w:sz w:val="36"/>
          <w:szCs w:val="36"/>
        </w:rPr>
        <w:t>康</w:t>
      </w:r>
      <w:r>
        <w:rPr>
          <w:rFonts w:hint="eastAsia" w:ascii="宋体" w:hAnsi="宋体"/>
          <w:b/>
          <w:bCs/>
          <w:sz w:val="36"/>
          <w:szCs w:val="36"/>
        </w:rPr>
        <w:tab/>
      </w:r>
      <w:r>
        <w:rPr>
          <w:rFonts w:hint="eastAsia" w:ascii="宋体" w:hAnsi="宋体"/>
          <w:b/>
          <w:bCs/>
          <w:sz w:val="36"/>
          <w:szCs w:val="36"/>
        </w:rPr>
        <w:t>申</w:t>
      </w:r>
      <w:r>
        <w:rPr>
          <w:rFonts w:hint="eastAsia" w:ascii="宋体" w:hAnsi="宋体"/>
          <w:b/>
          <w:bCs/>
          <w:sz w:val="36"/>
          <w:szCs w:val="36"/>
        </w:rPr>
        <w:tab/>
      </w:r>
      <w:r>
        <w:rPr>
          <w:rFonts w:hint="eastAsia" w:ascii="宋体" w:hAnsi="宋体"/>
          <w:b/>
          <w:bCs/>
          <w:sz w:val="36"/>
          <w:szCs w:val="36"/>
        </w:rPr>
        <w:t>报</w:t>
      </w:r>
      <w:r>
        <w:rPr>
          <w:rFonts w:hint="eastAsia" w:ascii="宋体" w:hAnsi="宋体"/>
          <w:b/>
          <w:bCs/>
          <w:sz w:val="36"/>
          <w:szCs w:val="36"/>
        </w:rPr>
        <w:tab/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承诺书</w:t>
      </w:r>
    </w:p>
    <w:tbl>
      <w:tblPr>
        <w:tblStyle w:val="6"/>
        <w:tblW w:w="8269" w:type="dxa"/>
        <w:tblInd w:w="23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1667"/>
        <w:gridCol w:w="882"/>
        <w:gridCol w:w="1179"/>
        <w:gridCol w:w="1221"/>
        <w:gridCol w:w="151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0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性别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0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728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人员类别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人员□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0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健康码</w:t>
            </w:r>
          </w:p>
        </w:tc>
        <w:tc>
          <w:tcPr>
            <w:tcW w:w="4949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是否持有健康码“绿码”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808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旅居史</w:t>
            </w:r>
          </w:p>
        </w:tc>
        <w:tc>
          <w:tcPr>
            <w:tcW w:w="4949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0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4949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是否有国内中、高风险地区旅居史。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80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重点人群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接触史</w:t>
            </w:r>
          </w:p>
        </w:tc>
        <w:tc>
          <w:tcPr>
            <w:tcW w:w="4949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是否与新冠肺炎疑似病例、确诊病例、无症状感染者或前述三类人员的密切接触者有接触史。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是否有进口冷冻食品接触史？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80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健康状况</w:t>
            </w:r>
          </w:p>
        </w:tc>
        <w:tc>
          <w:tcPr>
            <w:tcW w:w="4949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，是否出现发热（腋温≥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℃）、咳嗽等异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常症状。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808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其他需向会务组申报的特殊情况</w:t>
            </w:r>
          </w:p>
        </w:tc>
        <w:tc>
          <w:tcPr>
            <w:tcW w:w="6461" w:type="dxa"/>
            <w:gridSpan w:val="5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一、本人保证以上申报信息真实、准确、完整，如有承诺不实、隐瞒病史和接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二、本人充分理解并遵守考试期间各项防疫安全要求，考试期间将自行做好防护工作，自觉配合体温测量。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三、在考试期间如出现咳嗽、发热等身体不适情况，将主动报告，自觉接受流行病学调查，并积极配合落实相关疫情防控措施。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四、本人在考试期间自觉遵守国家、浙江省和丽水市有关法律及传染病防控各项规定。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cs="仿宋_GB2312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4480" w:firstLineChars="16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ind w:firstLine="6720" w:firstLineChars="2400"/>
        <w:jc w:val="both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520" w:lineRule="exact"/>
        <w:jc w:val="left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B7B5B"/>
    <w:rsid w:val="6AB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2022-02-25T04:15:00Z</dcterms:created>
  <dc:creator>橙汁加桃子</dc:creator>
  <cp:lastModifiedBy>橙汁加桃子</cp:lastModifiedBy>
  <dcterms:modified xsi:type="dcterms:W3CDTF">2022-02-25T04:16:22Z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7E190B6EEADE4B94AEB967A788AA2FDA</vt:lpwstr>
  </property>
</Properties>
</file>