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before="0" w:after="0" w:line="240" w:lineRule="auto"/>
        <w:ind w:left="0" w:firstLine="0"/>
        <w:jc w:val="left"/>
        <w:rPr>
          <w:rFonts w:hint="eastAsia" w:ascii="宋体" w:hAnsi="宋体" w:eastAsia="宋体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 w:val="0"/>
          <w:bCs/>
          <w:w w:val="100"/>
          <w:sz w:val="32"/>
          <w:szCs w:val="32"/>
          <w:lang w:eastAsia="zh-CN"/>
        </w:rPr>
        <w:t>附件</w:t>
      </w:r>
      <w:r>
        <w:rPr>
          <w:rFonts w:hint="eastAsia" w:ascii="宋体" w:hAnsi="宋体" w:eastAsia="宋体"/>
          <w:b w:val="0"/>
          <w:bCs/>
          <w:w w:val="100"/>
          <w:sz w:val="32"/>
          <w:szCs w:val="32"/>
          <w:lang w:val="en-US" w:eastAsia="zh-CN"/>
        </w:rPr>
        <w:t>2</w:t>
      </w:r>
    </w:p>
    <w:p>
      <w:pPr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ascii="Times New Roman" w:hAnsi="Times New Roman" w:eastAsia="宋体"/>
          <w:b/>
          <w:w w:val="100"/>
          <w:sz w:val="32"/>
          <w:lang w:eastAsia="zh-CN"/>
        </w:rPr>
      </w:pPr>
      <w:bookmarkStart w:id="0" w:name="_GoBack"/>
      <w:r>
        <w:rPr>
          <w:rFonts w:hint="eastAsia" w:ascii="宋体" w:hAnsi="宋体" w:eastAsia="宋体"/>
          <w:b/>
          <w:w w:val="100"/>
          <w:sz w:val="44"/>
          <w:szCs w:val="44"/>
          <w:lang w:eastAsia="zh-CN"/>
        </w:rPr>
        <w:t>平和县红十字会关于高校毕业生见习管理制度</w:t>
      </w:r>
    </w:p>
    <w:bookmarkEnd w:id="0"/>
    <w:p>
      <w:pPr>
        <w:numPr>
          <w:ilvl w:val="0"/>
          <w:numId w:val="0"/>
        </w:numPr>
        <w:autoSpaceDE/>
        <w:autoSpaceDN/>
        <w:snapToGrid/>
        <w:spacing w:before="0" w:after="0" w:line="240" w:lineRule="auto"/>
        <w:ind w:leftChars="0"/>
        <w:jc w:val="center"/>
        <w:rPr>
          <w:rFonts w:hint="eastAsia" w:ascii="黑体" w:hAnsi="黑体" w:eastAsia="黑体" w:cs="黑体"/>
          <w:b/>
          <w:w w:val="100"/>
          <w:sz w:val="32"/>
          <w:lang w:eastAsia="zh-CN"/>
        </w:rPr>
      </w:pPr>
      <w:r>
        <w:rPr>
          <w:rFonts w:hint="eastAsia" w:ascii="黑体" w:hAnsi="黑体" w:eastAsia="黑体" w:cs="黑体"/>
          <w:b/>
          <w:w w:val="100"/>
          <w:sz w:val="32"/>
          <w:lang w:eastAsia="zh-CN"/>
        </w:rPr>
        <w:t>一、总</w:t>
      </w:r>
      <w:r>
        <w:rPr>
          <w:rFonts w:hint="eastAsia" w:ascii="黑体" w:hAnsi="黑体" w:eastAsia="黑体" w:cs="黑体"/>
          <w:b/>
          <w:w w:val="100"/>
          <w:sz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w w:val="100"/>
          <w:sz w:val="32"/>
          <w:lang w:eastAsia="zh-CN"/>
        </w:rPr>
        <w:t>则</w:t>
      </w:r>
    </w:p>
    <w:p>
      <w:pPr>
        <w:numPr>
          <w:ilvl w:val="0"/>
          <w:numId w:val="0"/>
        </w:numPr>
        <w:autoSpaceDE/>
        <w:autoSpaceDN/>
        <w:snapToGrid/>
        <w:spacing w:before="0" w:after="0" w:line="240" w:lineRule="auto"/>
        <w:ind w:leftChars="0" w:firstLine="643" w:firstLineChars="200"/>
        <w:jc w:val="both"/>
        <w:rPr>
          <w:rFonts w:hint="eastAsia" w:ascii="仿宋" w:hAnsi="仿宋" w:eastAsia="仿宋" w:cs="仿宋"/>
          <w:b w:val="0"/>
          <w:w w:val="100"/>
          <w:sz w:val="32"/>
          <w:lang w:eastAsia="zh-CN"/>
        </w:rPr>
      </w:pPr>
      <w:r>
        <w:rPr>
          <w:rFonts w:hint="eastAsia" w:ascii="仿宋" w:hAnsi="仿宋" w:eastAsia="仿宋" w:cs="仿宋"/>
          <w:b/>
          <w:bCs/>
          <w:w w:val="100"/>
          <w:sz w:val="32"/>
          <w:lang w:eastAsia="zh-CN"/>
        </w:rPr>
        <w:t xml:space="preserve">第一条 </w:t>
      </w:r>
      <w:r>
        <w:rPr>
          <w:rFonts w:hint="eastAsia" w:ascii="仿宋" w:hAnsi="仿宋" w:eastAsia="仿宋" w:cs="仿宋"/>
          <w:b w:val="0"/>
          <w:w w:val="100"/>
          <w:sz w:val="32"/>
          <w:lang w:eastAsia="zh-CN"/>
        </w:rPr>
        <w:t xml:space="preserve"> 青年见习计划是我单位人事管理工作的重要组成部分，为进一步规范我单位见习人员管理工作，现结合本单位实际，特制定本规定。</w:t>
      </w:r>
    </w:p>
    <w:p>
      <w:pPr>
        <w:numPr>
          <w:ilvl w:val="0"/>
          <w:numId w:val="0"/>
        </w:numPr>
        <w:autoSpaceDE/>
        <w:autoSpaceDN/>
        <w:snapToGrid/>
        <w:spacing w:before="0" w:after="0" w:line="240" w:lineRule="auto"/>
        <w:ind w:left="638" w:leftChars="0"/>
        <w:jc w:val="both"/>
        <w:rPr>
          <w:rFonts w:hint="eastAsia" w:ascii="仿宋" w:hAnsi="仿宋" w:eastAsia="仿宋" w:cs="仿宋"/>
          <w:b w:val="0"/>
          <w:w w:val="100"/>
          <w:sz w:val="32"/>
          <w:lang w:eastAsia="zh-CN"/>
        </w:rPr>
      </w:pPr>
      <w:r>
        <w:rPr>
          <w:rFonts w:hint="eastAsia" w:ascii="仿宋" w:hAnsi="仿宋" w:eastAsia="仿宋" w:cs="仿宋"/>
          <w:b/>
          <w:bCs/>
          <w:w w:val="100"/>
          <w:sz w:val="32"/>
          <w:lang w:eastAsia="zh-CN"/>
        </w:rPr>
        <w:t>第二条</w:t>
      </w:r>
      <w:r>
        <w:rPr>
          <w:rFonts w:hint="eastAsia" w:ascii="仿宋" w:hAnsi="仿宋" w:eastAsia="仿宋" w:cs="仿宋"/>
          <w:b w:val="0"/>
          <w:w w:val="100"/>
          <w:sz w:val="32"/>
          <w:lang w:eastAsia="zh-CN"/>
        </w:rPr>
        <w:t xml:space="preserve"> 凡来我单位见习的见习人员，见习期限为3-12</w:t>
      </w:r>
    </w:p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hint="eastAsia" w:ascii="仿宋" w:hAnsi="仿宋" w:eastAsia="仿宋" w:cs="仿宋"/>
          <w:b w:val="0"/>
          <w:w w:val="10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w w:val="100"/>
          <w:sz w:val="32"/>
          <w:lang w:eastAsia="zh-CN"/>
        </w:rPr>
        <w:t>个月。</w:t>
      </w:r>
    </w:p>
    <w:p>
      <w:pPr>
        <w:autoSpaceDE/>
        <w:autoSpaceDN/>
        <w:snapToGrid/>
        <w:spacing w:before="0" w:after="0" w:line="240" w:lineRule="auto"/>
        <w:ind w:left="0" w:firstLine="643" w:firstLineChars="200"/>
        <w:jc w:val="both"/>
        <w:rPr>
          <w:rFonts w:hint="eastAsia" w:ascii="仿宋" w:hAnsi="仿宋" w:eastAsia="仿宋" w:cs="仿宋"/>
          <w:b w:val="0"/>
          <w:w w:val="100"/>
          <w:sz w:val="32"/>
          <w:lang w:eastAsia="zh-CN"/>
        </w:rPr>
      </w:pPr>
      <w:r>
        <w:rPr>
          <w:rFonts w:hint="eastAsia" w:ascii="仿宋" w:hAnsi="仿宋" w:eastAsia="仿宋" w:cs="仿宋"/>
          <w:b/>
          <w:bCs/>
          <w:w w:val="100"/>
          <w:sz w:val="32"/>
          <w:lang w:eastAsia="zh-CN"/>
        </w:rPr>
        <w:t>第三条</w:t>
      </w:r>
      <w:r>
        <w:rPr>
          <w:rFonts w:hint="eastAsia" w:ascii="仿宋" w:hAnsi="仿宋" w:eastAsia="仿宋" w:cs="仿宋"/>
          <w:b w:val="0"/>
          <w:w w:val="100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w w:val="100"/>
          <w:sz w:val="32"/>
          <w:lang w:eastAsia="zh-CN"/>
        </w:rPr>
        <w:t>本规定适合在我单位见习的</w:t>
      </w:r>
      <w:r>
        <w:rPr>
          <w:rFonts w:hint="eastAsia" w:ascii="仿宋" w:hAnsi="仿宋" w:eastAsia="仿宋" w:cs="仿宋"/>
          <w:sz w:val="32"/>
          <w:szCs w:val="32"/>
        </w:rPr>
        <w:t>离校2年内未就业大专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及以上</w:t>
      </w:r>
      <w:r>
        <w:rPr>
          <w:rFonts w:hint="eastAsia" w:ascii="仿宋" w:hAnsi="仿宋" w:eastAsia="仿宋" w:cs="仿宋"/>
          <w:sz w:val="32"/>
          <w:szCs w:val="32"/>
        </w:rPr>
        <w:t>毕业生</w:t>
      </w:r>
      <w:r>
        <w:rPr>
          <w:rFonts w:hint="eastAsia" w:ascii="仿宋" w:hAnsi="仿宋" w:eastAsia="仿宋" w:cs="仿宋"/>
          <w:b w:val="0"/>
          <w:w w:val="100"/>
          <w:sz w:val="32"/>
          <w:lang w:eastAsia="zh-CN"/>
        </w:rPr>
        <w:t>，健康状况良好、品行端正、有就业愿望的未就业人员。</w:t>
      </w:r>
    </w:p>
    <w:p>
      <w:pPr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ascii="黑体" w:hAnsi="黑体" w:eastAsia="黑体" w:cs="黑体"/>
          <w:b/>
          <w:w w:val="100"/>
          <w:sz w:val="32"/>
          <w:lang w:eastAsia="zh-CN"/>
        </w:rPr>
      </w:pPr>
      <w:r>
        <w:rPr>
          <w:rFonts w:hint="eastAsia" w:ascii="黑体" w:hAnsi="黑体" w:eastAsia="黑体" w:cs="黑体"/>
          <w:b/>
          <w:w w:val="100"/>
          <w:sz w:val="32"/>
          <w:lang w:eastAsia="zh-CN"/>
        </w:rPr>
        <w:t>二、工作流程</w:t>
      </w:r>
    </w:p>
    <w:p>
      <w:pPr>
        <w:autoSpaceDE/>
        <w:autoSpaceDN/>
        <w:snapToGrid/>
        <w:spacing w:before="0" w:after="0" w:line="240" w:lineRule="auto"/>
        <w:ind w:left="0" w:firstLine="640"/>
        <w:jc w:val="both"/>
        <w:rPr>
          <w:rFonts w:hint="eastAsia" w:ascii="仿宋" w:hAnsi="仿宋" w:eastAsia="仿宋" w:cs="仿宋"/>
          <w:b w:val="0"/>
          <w:w w:val="100"/>
          <w:sz w:val="32"/>
          <w:lang w:eastAsia="zh-CN"/>
        </w:rPr>
      </w:pPr>
      <w:r>
        <w:rPr>
          <w:rFonts w:hint="eastAsia" w:ascii="仿宋" w:hAnsi="仿宋" w:eastAsia="仿宋" w:cs="仿宋"/>
          <w:b/>
          <w:bCs/>
          <w:w w:val="100"/>
          <w:sz w:val="32"/>
          <w:lang w:eastAsia="zh-CN"/>
        </w:rPr>
        <w:t>第四条</w:t>
      </w:r>
      <w:r>
        <w:rPr>
          <w:rFonts w:hint="eastAsia" w:ascii="仿宋" w:hAnsi="仿宋" w:eastAsia="仿宋" w:cs="仿宋"/>
          <w:b/>
          <w:bCs/>
          <w:w w:val="100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w w:val="100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w w:val="100"/>
          <w:sz w:val="32"/>
          <w:lang w:eastAsia="zh-CN"/>
        </w:rPr>
        <w:t>见习人员经过单位面试考察，由县红十字会办理入职手续，并将人员信息录入见习人员基础台账。</w:t>
      </w:r>
    </w:p>
    <w:p>
      <w:pPr>
        <w:autoSpaceDE/>
        <w:autoSpaceDN/>
        <w:snapToGrid/>
        <w:spacing w:before="0" w:after="0" w:line="240" w:lineRule="auto"/>
        <w:ind w:left="0" w:firstLine="640"/>
        <w:jc w:val="both"/>
        <w:rPr>
          <w:rFonts w:hint="eastAsia" w:ascii="仿宋" w:hAnsi="仿宋" w:eastAsia="仿宋" w:cs="仿宋"/>
          <w:b w:val="0"/>
          <w:w w:val="100"/>
          <w:sz w:val="32"/>
          <w:lang w:eastAsia="zh-CN"/>
        </w:rPr>
      </w:pPr>
      <w:r>
        <w:rPr>
          <w:rFonts w:hint="eastAsia" w:ascii="仿宋" w:hAnsi="仿宋" w:eastAsia="仿宋" w:cs="仿宋"/>
          <w:b/>
          <w:bCs/>
          <w:w w:val="100"/>
          <w:sz w:val="32"/>
          <w:lang w:eastAsia="zh-CN"/>
        </w:rPr>
        <w:t>第五条</w:t>
      </w:r>
      <w:r>
        <w:rPr>
          <w:rFonts w:hint="eastAsia" w:ascii="仿宋" w:hAnsi="仿宋" w:eastAsia="仿宋" w:cs="仿宋"/>
          <w:b/>
          <w:bCs/>
          <w:w w:val="100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w w:val="100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w w:val="100"/>
          <w:sz w:val="32"/>
          <w:lang w:eastAsia="zh-CN"/>
        </w:rPr>
        <w:t>组织单位各个部室对见习人员进行岗前培训。</w:t>
      </w:r>
    </w:p>
    <w:p>
      <w:pPr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ascii="黑体" w:hAnsi="黑体" w:eastAsia="黑体" w:cs="黑体"/>
          <w:b/>
          <w:w w:val="100"/>
          <w:sz w:val="32"/>
          <w:lang w:eastAsia="zh-CN"/>
        </w:rPr>
      </w:pPr>
      <w:r>
        <w:rPr>
          <w:rFonts w:hint="eastAsia" w:ascii="黑体" w:hAnsi="黑体" w:eastAsia="黑体" w:cs="黑体"/>
          <w:b/>
          <w:w w:val="100"/>
          <w:sz w:val="32"/>
          <w:lang w:eastAsia="zh-CN"/>
        </w:rPr>
        <w:t>三、见习人员行为规范</w:t>
      </w:r>
    </w:p>
    <w:p>
      <w:pPr>
        <w:autoSpaceDE/>
        <w:autoSpaceDN/>
        <w:snapToGrid/>
        <w:spacing w:before="0" w:after="0" w:line="240" w:lineRule="auto"/>
        <w:ind w:left="0" w:firstLine="640"/>
        <w:jc w:val="both"/>
        <w:rPr>
          <w:rFonts w:hint="eastAsia" w:ascii="仿宋" w:hAnsi="仿宋" w:eastAsia="仿宋" w:cs="仿宋"/>
          <w:b w:val="0"/>
          <w:w w:val="100"/>
          <w:sz w:val="32"/>
          <w:lang w:eastAsia="zh-CN"/>
        </w:rPr>
      </w:pPr>
      <w:r>
        <w:rPr>
          <w:rFonts w:hint="eastAsia" w:ascii="仿宋" w:hAnsi="仿宋" w:eastAsia="仿宋" w:cs="仿宋"/>
          <w:b/>
          <w:bCs/>
          <w:w w:val="100"/>
          <w:sz w:val="32"/>
          <w:lang w:eastAsia="zh-CN"/>
        </w:rPr>
        <w:t>第六条</w:t>
      </w:r>
      <w:r>
        <w:rPr>
          <w:rFonts w:hint="eastAsia" w:ascii="仿宋" w:hAnsi="仿宋" w:eastAsia="仿宋" w:cs="仿宋"/>
          <w:b w:val="0"/>
          <w:w w:val="100"/>
          <w:sz w:val="32"/>
          <w:lang w:eastAsia="zh-CN"/>
        </w:rPr>
        <w:t xml:space="preserve">  见习人员应遵守下列事项:</w:t>
      </w:r>
    </w:p>
    <w:p>
      <w:pPr>
        <w:autoSpaceDE/>
        <w:autoSpaceDN/>
        <w:snapToGrid/>
        <w:spacing w:before="0" w:after="0" w:line="240" w:lineRule="auto"/>
        <w:ind w:left="0" w:firstLine="640"/>
        <w:jc w:val="both"/>
        <w:rPr>
          <w:rFonts w:hint="eastAsia" w:ascii="仿宋" w:hAnsi="仿宋" w:eastAsia="仿宋" w:cs="仿宋"/>
          <w:b w:val="0"/>
          <w:w w:val="10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w w:val="100"/>
          <w:sz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w w:val="100"/>
          <w:sz w:val="32"/>
          <w:lang w:eastAsia="zh-CN"/>
        </w:rPr>
        <w:t>按时上班，不迟到早退，不得擅自离开工作岗位，认真履行岗位职责。</w:t>
      </w:r>
    </w:p>
    <w:p>
      <w:pPr>
        <w:autoSpaceDE/>
        <w:autoSpaceDN/>
        <w:snapToGrid/>
        <w:spacing w:before="0" w:after="0" w:line="240" w:lineRule="auto"/>
        <w:ind w:left="0" w:firstLine="640"/>
        <w:jc w:val="both"/>
        <w:rPr>
          <w:rFonts w:hint="eastAsia" w:ascii="仿宋" w:hAnsi="仿宋" w:eastAsia="仿宋" w:cs="仿宋"/>
          <w:b w:val="0"/>
          <w:w w:val="10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w w:val="100"/>
          <w:sz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w w:val="100"/>
          <w:sz w:val="32"/>
          <w:lang w:eastAsia="zh-CN"/>
        </w:rPr>
        <w:t>尊重领导，服从上级领导的工作安排，不与领导发生冲突。</w:t>
      </w:r>
    </w:p>
    <w:p>
      <w:pPr>
        <w:autoSpaceDE/>
        <w:autoSpaceDN/>
        <w:snapToGrid/>
        <w:spacing w:before="0" w:after="0" w:line="240" w:lineRule="auto"/>
        <w:ind w:left="0" w:firstLine="640"/>
        <w:jc w:val="both"/>
        <w:rPr>
          <w:rFonts w:hint="eastAsia" w:ascii="仿宋" w:hAnsi="仿宋" w:eastAsia="仿宋" w:cs="仿宋"/>
          <w:b w:val="0"/>
          <w:w w:val="10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w w:val="100"/>
          <w:sz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w w:val="100"/>
          <w:sz w:val="32"/>
          <w:lang w:eastAsia="zh-CN"/>
        </w:rPr>
        <w:t>节假日值班人员必须坚守岗位，不得脱岗，注意防火防盗，认真做好本职工作。</w:t>
      </w:r>
    </w:p>
    <w:p>
      <w:pPr>
        <w:autoSpaceDE/>
        <w:autoSpaceDN/>
        <w:snapToGrid/>
        <w:spacing w:before="0" w:after="0" w:line="240" w:lineRule="auto"/>
        <w:ind w:left="0" w:firstLine="640"/>
        <w:jc w:val="both"/>
        <w:rPr>
          <w:rFonts w:hint="eastAsia" w:ascii="仿宋" w:hAnsi="仿宋" w:eastAsia="仿宋" w:cs="仿宋"/>
          <w:b w:val="0"/>
          <w:w w:val="10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w w:val="100"/>
          <w:sz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w w:val="100"/>
          <w:sz w:val="32"/>
          <w:lang w:eastAsia="zh-CN"/>
        </w:rPr>
        <w:t>上班时间严禁做私事:严禁打闹、嬉笑、打牌、下棋、吃零食、看小说及与工作无关的报刊、杂志，不得在工作期间喝酒等。</w:t>
      </w:r>
    </w:p>
    <w:p>
      <w:pPr>
        <w:autoSpaceDE/>
        <w:autoSpaceDN/>
        <w:snapToGrid/>
        <w:spacing w:before="0" w:after="0" w:line="240" w:lineRule="auto"/>
        <w:ind w:left="0" w:firstLine="640"/>
        <w:jc w:val="both"/>
        <w:rPr>
          <w:rFonts w:hint="eastAsia" w:ascii="仿宋" w:hAnsi="仿宋" w:eastAsia="仿宋" w:cs="仿宋"/>
          <w:b w:val="0"/>
          <w:w w:val="10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w w:val="100"/>
          <w:sz w:val="32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w w:val="100"/>
          <w:sz w:val="32"/>
          <w:lang w:eastAsia="zh-CN"/>
        </w:rPr>
        <w:t>保持办公室整洁，爱护公务，珍惜财产。</w:t>
      </w:r>
    </w:p>
    <w:p>
      <w:pPr>
        <w:autoSpaceDE/>
        <w:autoSpaceDN/>
        <w:snapToGrid/>
        <w:spacing w:before="0" w:after="0" w:line="240" w:lineRule="auto"/>
        <w:ind w:left="0" w:firstLine="640"/>
        <w:jc w:val="both"/>
        <w:rPr>
          <w:rFonts w:hint="eastAsia" w:ascii="仿宋" w:hAnsi="仿宋" w:eastAsia="仿宋" w:cs="仿宋"/>
          <w:b w:val="0"/>
          <w:w w:val="10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w w:val="100"/>
          <w:sz w:val="32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w w:val="100"/>
          <w:sz w:val="32"/>
          <w:lang w:eastAsia="zh-CN"/>
        </w:rPr>
        <w:t>遵守国家法律，遵守社会公德，注重个人品德修养，衣冠整洁，着装规范，举止端庄得体;诚实守信谦虚谨慎，尊敬上级，尊重他人;互帮互助，保持良好的工作氛围。</w:t>
      </w:r>
    </w:p>
    <w:p>
      <w:pPr>
        <w:autoSpaceDE/>
        <w:autoSpaceDN/>
        <w:snapToGrid/>
        <w:spacing w:before="0" w:after="0" w:line="240" w:lineRule="auto"/>
        <w:ind w:left="0" w:firstLine="640"/>
        <w:jc w:val="both"/>
        <w:rPr>
          <w:rFonts w:hint="eastAsia" w:ascii="Times New Roman" w:hAnsi="Times New Roman" w:eastAsia="宋体"/>
          <w:b w:val="0"/>
          <w:w w:val="10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w w:val="100"/>
          <w:sz w:val="32"/>
          <w:lang w:val="en-US" w:eastAsia="zh-CN"/>
        </w:rPr>
        <w:t>7.</w:t>
      </w:r>
      <w:r>
        <w:rPr>
          <w:rFonts w:hint="eastAsia" w:ascii="仿宋" w:hAnsi="仿宋" w:eastAsia="仿宋" w:cs="仿宋"/>
          <w:b w:val="0"/>
          <w:w w:val="100"/>
          <w:sz w:val="32"/>
          <w:lang w:eastAsia="zh-CN"/>
        </w:rPr>
        <w:t>努力学习，勤奋上进，坚持不懈的提高自己的工作能力和业务水平。</w:t>
      </w:r>
    </w:p>
    <w:p>
      <w:pPr>
        <w:autoSpaceDE/>
        <w:autoSpaceDN/>
        <w:snapToGrid/>
        <w:spacing w:before="0" w:after="0" w:line="240" w:lineRule="auto"/>
        <w:ind w:left="0" w:firstLine="3213"/>
        <w:jc w:val="both"/>
        <w:rPr>
          <w:rFonts w:hint="eastAsia" w:ascii="黑体" w:hAnsi="黑体" w:eastAsia="黑体" w:cs="黑体"/>
          <w:b/>
          <w:w w:val="100"/>
          <w:sz w:val="32"/>
          <w:lang w:eastAsia="zh-CN"/>
        </w:rPr>
      </w:pPr>
      <w:r>
        <w:rPr>
          <w:rFonts w:hint="eastAsia" w:ascii="黑体" w:hAnsi="黑体" w:eastAsia="黑体" w:cs="黑体"/>
          <w:b/>
          <w:w w:val="100"/>
          <w:sz w:val="32"/>
          <w:lang w:eastAsia="zh-CN"/>
        </w:rPr>
        <w:t>四、考</w:t>
      </w:r>
      <w:r>
        <w:rPr>
          <w:rFonts w:hint="eastAsia" w:ascii="黑体" w:hAnsi="黑体" w:eastAsia="黑体" w:cs="黑体"/>
          <w:b/>
          <w:w w:val="100"/>
          <w:sz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w w:val="100"/>
          <w:sz w:val="32"/>
          <w:lang w:eastAsia="zh-CN"/>
        </w:rPr>
        <w:t>勤</w:t>
      </w:r>
    </w:p>
    <w:p>
      <w:pPr>
        <w:autoSpaceDE/>
        <w:autoSpaceDN/>
        <w:snapToGrid/>
        <w:spacing w:before="0" w:after="0" w:line="240" w:lineRule="auto"/>
        <w:ind w:left="0" w:leftChars="0" w:firstLine="643" w:firstLineChars="200"/>
        <w:jc w:val="both"/>
        <w:rPr>
          <w:rFonts w:hint="default" w:ascii="仿宋" w:hAnsi="仿宋" w:eastAsia="仿宋" w:cs="仿宋"/>
          <w:b w:val="0"/>
          <w:w w:val="100"/>
          <w:sz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100"/>
          <w:sz w:val="32"/>
          <w:lang w:eastAsia="zh-CN"/>
        </w:rPr>
        <w:t>第七条</w:t>
      </w:r>
      <w:r>
        <w:rPr>
          <w:rFonts w:hint="eastAsia" w:ascii="仿宋" w:hAnsi="仿宋" w:eastAsia="仿宋" w:cs="仿宋"/>
          <w:b w:val="0"/>
          <w:w w:val="100"/>
          <w:sz w:val="32"/>
          <w:lang w:eastAsia="zh-CN"/>
        </w:rPr>
        <w:t xml:space="preserve">  见习人员每日工作时间为:上午8:00-12:00，下午15:00-18:00(夏令时）；上午8:00-12:00，下午14:30-17:30(冬令时)，特殊情况除外。</w:t>
      </w:r>
    </w:p>
    <w:p>
      <w:pPr>
        <w:autoSpaceDE/>
        <w:autoSpaceDN/>
        <w:snapToGrid/>
        <w:spacing w:before="0" w:after="0" w:line="240" w:lineRule="auto"/>
        <w:ind w:left="0" w:firstLine="640"/>
        <w:jc w:val="both"/>
        <w:rPr>
          <w:rFonts w:hint="eastAsia" w:ascii="仿宋" w:hAnsi="仿宋" w:eastAsia="仿宋" w:cs="仿宋"/>
          <w:b w:val="0"/>
          <w:w w:val="100"/>
          <w:sz w:val="32"/>
          <w:lang w:eastAsia="zh-CN"/>
        </w:rPr>
      </w:pPr>
      <w:r>
        <w:rPr>
          <w:rFonts w:hint="eastAsia" w:ascii="仿宋" w:hAnsi="仿宋" w:eastAsia="仿宋" w:cs="仿宋"/>
          <w:b/>
          <w:bCs/>
          <w:w w:val="100"/>
          <w:sz w:val="32"/>
          <w:lang w:eastAsia="zh-CN"/>
        </w:rPr>
        <w:t>第八条</w:t>
      </w:r>
      <w:r>
        <w:rPr>
          <w:rFonts w:hint="eastAsia" w:ascii="仿宋" w:hAnsi="仿宋" w:eastAsia="仿宋" w:cs="仿宋"/>
          <w:b w:val="0"/>
          <w:w w:val="100"/>
          <w:sz w:val="32"/>
          <w:lang w:eastAsia="zh-CN"/>
        </w:rPr>
        <w:t xml:space="preserve">  见习人员如有迟到、早退或旷工等行为，依下列规定处理</w:t>
      </w:r>
    </w:p>
    <w:p>
      <w:pPr>
        <w:autoSpaceDE/>
        <w:autoSpaceDN/>
        <w:snapToGrid/>
        <w:spacing w:before="0" w:after="0" w:line="240" w:lineRule="auto"/>
        <w:ind w:left="0" w:firstLine="640"/>
        <w:jc w:val="both"/>
        <w:rPr>
          <w:rFonts w:hint="eastAsia" w:ascii="仿宋" w:hAnsi="仿宋" w:eastAsia="仿宋" w:cs="仿宋"/>
          <w:b w:val="0"/>
          <w:w w:val="10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w w:val="100"/>
          <w:sz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w w:val="100"/>
          <w:sz w:val="32"/>
          <w:lang w:eastAsia="zh-CN"/>
        </w:rPr>
        <w:t>见习人员上下班均应实行签到签退管理，不得托人或受托签到签退。</w:t>
      </w:r>
    </w:p>
    <w:p>
      <w:pPr>
        <w:autoSpaceDE/>
        <w:autoSpaceDN/>
        <w:snapToGrid/>
        <w:spacing w:before="0" w:after="0" w:line="240" w:lineRule="auto"/>
        <w:ind w:left="0" w:firstLine="640"/>
        <w:jc w:val="both"/>
        <w:rPr>
          <w:rFonts w:hint="eastAsia" w:ascii="仿宋" w:hAnsi="仿宋" w:eastAsia="仿宋" w:cs="仿宋"/>
          <w:b w:val="0"/>
          <w:w w:val="10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w w:val="100"/>
          <w:sz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w w:val="100"/>
          <w:sz w:val="32"/>
          <w:lang w:eastAsia="zh-CN"/>
        </w:rPr>
        <w:t>上班时间迟到超过30分钟或者脱岗1小时以上的，按旷工处理。</w:t>
      </w:r>
    </w:p>
    <w:p>
      <w:pPr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ascii="黑体" w:hAnsi="黑体" w:eastAsia="黑体" w:cs="黑体"/>
          <w:b/>
          <w:w w:val="100"/>
          <w:sz w:val="32"/>
          <w:lang w:eastAsia="zh-CN"/>
        </w:rPr>
      </w:pPr>
      <w:r>
        <w:rPr>
          <w:rFonts w:hint="eastAsia" w:ascii="黑体" w:hAnsi="黑体" w:eastAsia="黑体" w:cs="黑体"/>
          <w:b/>
          <w:w w:val="100"/>
          <w:sz w:val="32"/>
          <w:lang w:eastAsia="zh-CN"/>
        </w:rPr>
        <w:t>五、请</w:t>
      </w:r>
      <w:r>
        <w:rPr>
          <w:rFonts w:hint="eastAsia" w:ascii="黑体" w:hAnsi="黑体" w:eastAsia="黑体" w:cs="黑体"/>
          <w:b/>
          <w:w w:val="100"/>
          <w:sz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w w:val="100"/>
          <w:sz w:val="32"/>
          <w:lang w:eastAsia="zh-CN"/>
        </w:rPr>
        <w:t>假</w:t>
      </w:r>
    </w:p>
    <w:p>
      <w:pPr>
        <w:autoSpaceDE/>
        <w:autoSpaceDN/>
        <w:snapToGrid/>
        <w:spacing w:before="0" w:after="0" w:line="240" w:lineRule="auto"/>
        <w:ind w:left="0" w:firstLine="640"/>
        <w:jc w:val="both"/>
        <w:rPr>
          <w:rFonts w:hint="eastAsia" w:ascii="仿宋" w:hAnsi="仿宋" w:eastAsia="仿宋" w:cs="仿宋"/>
          <w:b w:val="0"/>
          <w:w w:val="100"/>
          <w:sz w:val="32"/>
          <w:lang w:eastAsia="zh-CN"/>
        </w:rPr>
      </w:pPr>
      <w:r>
        <w:rPr>
          <w:rFonts w:hint="eastAsia" w:ascii="仿宋" w:hAnsi="仿宋" w:eastAsia="仿宋" w:cs="仿宋"/>
          <w:b/>
          <w:bCs/>
          <w:w w:val="100"/>
          <w:sz w:val="32"/>
          <w:lang w:eastAsia="zh-CN"/>
        </w:rPr>
        <w:t>第九条</w:t>
      </w:r>
      <w:r>
        <w:rPr>
          <w:rFonts w:hint="eastAsia" w:ascii="仿宋" w:hAnsi="仿宋" w:eastAsia="仿宋" w:cs="仿宋"/>
          <w:b w:val="0"/>
          <w:w w:val="100"/>
          <w:sz w:val="32"/>
          <w:lang w:eastAsia="zh-CN"/>
        </w:rPr>
        <w:t xml:space="preserve">  见习人员请假分为:事假、病假、婚假、丧假、产假、工伤等假期。</w:t>
      </w:r>
    </w:p>
    <w:p>
      <w:pPr>
        <w:autoSpaceDE/>
        <w:autoSpaceDN/>
        <w:snapToGrid/>
        <w:spacing w:before="0" w:after="0" w:line="240" w:lineRule="auto"/>
        <w:ind w:left="0" w:firstLine="640"/>
        <w:jc w:val="both"/>
        <w:rPr>
          <w:rFonts w:hint="eastAsia" w:ascii="仿宋" w:hAnsi="仿宋" w:eastAsia="仿宋" w:cs="仿宋"/>
          <w:b w:val="0"/>
          <w:w w:val="100"/>
          <w:sz w:val="32"/>
          <w:lang w:eastAsia="zh-CN"/>
        </w:rPr>
      </w:pPr>
      <w:r>
        <w:rPr>
          <w:rFonts w:hint="eastAsia" w:ascii="仿宋" w:hAnsi="仿宋" w:eastAsia="仿宋" w:cs="仿宋"/>
          <w:b/>
          <w:bCs/>
          <w:w w:val="100"/>
          <w:sz w:val="32"/>
          <w:lang w:eastAsia="zh-CN"/>
        </w:rPr>
        <w:t>第十条</w:t>
      </w:r>
      <w:r>
        <w:rPr>
          <w:rFonts w:hint="eastAsia" w:ascii="仿宋" w:hAnsi="仿宋" w:eastAsia="仿宋" w:cs="仿宋"/>
          <w:b w:val="0"/>
          <w:w w:val="100"/>
          <w:sz w:val="32"/>
          <w:lang w:eastAsia="zh-CN"/>
        </w:rPr>
        <w:t xml:space="preserve">  见习人员请假，应提出出面申请。因突发事件或急病来不及先行请假者，应在8个时内利用电话、邮件或其他方式，报告相关领导，上班后当天应补办手续。</w:t>
      </w:r>
    </w:p>
    <w:p>
      <w:pPr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ascii="黑体" w:hAnsi="黑体" w:eastAsia="黑体" w:cs="黑体"/>
          <w:b/>
          <w:w w:val="100"/>
          <w:sz w:val="32"/>
          <w:lang w:eastAsia="zh-CN"/>
        </w:rPr>
      </w:pPr>
      <w:r>
        <w:rPr>
          <w:rFonts w:hint="eastAsia" w:ascii="黑体" w:hAnsi="黑体" w:eastAsia="黑体" w:cs="黑体"/>
          <w:b/>
          <w:w w:val="100"/>
          <w:sz w:val="32"/>
          <w:lang w:eastAsia="zh-CN"/>
        </w:rPr>
        <w:t>六、见习人员安全管理</w:t>
      </w:r>
    </w:p>
    <w:p>
      <w:pPr>
        <w:autoSpaceDE/>
        <w:autoSpaceDN/>
        <w:snapToGrid/>
        <w:spacing w:before="0" w:after="0" w:line="240" w:lineRule="auto"/>
        <w:ind w:left="0" w:firstLine="640"/>
        <w:jc w:val="both"/>
        <w:rPr>
          <w:rFonts w:hint="eastAsia" w:ascii="仿宋" w:hAnsi="仿宋" w:eastAsia="仿宋" w:cs="仿宋"/>
          <w:b w:val="0"/>
          <w:w w:val="100"/>
          <w:sz w:val="32"/>
          <w:lang w:eastAsia="zh-CN"/>
        </w:rPr>
      </w:pPr>
      <w:r>
        <w:rPr>
          <w:rFonts w:hint="eastAsia" w:ascii="仿宋" w:hAnsi="仿宋" w:eastAsia="仿宋" w:cs="仿宋"/>
          <w:b/>
          <w:bCs/>
          <w:w w:val="100"/>
          <w:sz w:val="32"/>
          <w:lang w:eastAsia="zh-CN"/>
        </w:rPr>
        <w:t>第十一条</w:t>
      </w:r>
      <w:r>
        <w:rPr>
          <w:rFonts w:hint="eastAsia" w:ascii="仿宋" w:hAnsi="仿宋" w:eastAsia="仿宋" w:cs="仿宋"/>
          <w:b w:val="0"/>
          <w:w w:val="100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w w:val="100"/>
          <w:sz w:val="32"/>
          <w:lang w:eastAsia="zh-CN"/>
        </w:rPr>
        <w:t>见习人员在见习过程中，严禁下江、河、湖泊、水塘等游泳，严禁酗酒、吸烟。</w:t>
      </w:r>
    </w:p>
    <w:p>
      <w:pPr>
        <w:autoSpaceDE/>
        <w:autoSpaceDN/>
        <w:snapToGrid/>
        <w:spacing w:before="0" w:after="0" w:line="240" w:lineRule="auto"/>
        <w:ind w:left="0" w:firstLine="640"/>
        <w:jc w:val="both"/>
        <w:rPr>
          <w:rFonts w:hint="eastAsia" w:ascii="仿宋" w:hAnsi="仿宋" w:eastAsia="仿宋" w:cs="仿宋"/>
          <w:b w:val="0"/>
          <w:w w:val="100"/>
          <w:sz w:val="32"/>
          <w:lang w:eastAsia="zh-CN"/>
        </w:rPr>
      </w:pPr>
      <w:r>
        <w:rPr>
          <w:rFonts w:hint="eastAsia" w:ascii="仿宋" w:hAnsi="仿宋" w:eastAsia="仿宋" w:cs="仿宋"/>
          <w:b/>
          <w:bCs/>
          <w:w w:val="100"/>
          <w:sz w:val="32"/>
          <w:lang w:eastAsia="zh-CN"/>
        </w:rPr>
        <w:t>第十二条</w:t>
      </w:r>
      <w:r>
        <w:rPr>
          <w:rFonts w:hint="eastAsia" w:ascii="仿宋" w:hAnsi="仿宋" w:eastAsia="仿宋" w:cs="仿宋"/>
          <w:b w:val="0"/>
          <w:w w:val="100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w w:val="100"/>
          <w:sz w:val="32"/>
          <w:lang w:eastAsia="zh-CN"/>
        </w:rPr>
        <w:t>见习人员在见习过程中不得寻衅滋事。</w:t>
      </w:r>
    </w:p>
    <w:p>
      <w:pPr>
        <w:autoSpaceDE/>
        <w:autoSpaceDN/>
        <w:snapToGrid/>
        <w:spacing w:before="0" w:after="0" w:line="240" w:lineRule="auto"/>
        <w:ind w:left="0" w:firstLine="2718"/>
        <w:jc w:val="both"/>
        <w:rPr>
          <w:rFonts w:hint="eastAsia" w:ascii="黑体" w:hAnsi="黑体" w:eastAsia="黑体" w:cs="黑体"/>
          <w:b/>
          <w:w w:val="100"/>
          <w:sz w:val="32"/>
          <w:lang w:eastAsia="zh-CN"/>
        </w:rPr>
      </w:pPr>
      <w:r>
        <w:rPr>
          <w:rFonts w:hint="eastAsia" w:ascii="黑体" w:hAnsi="黑体" w:eastAsia="黑体" w:cs="黑体"/>
          <w:b/>
          <w:w w:val="100"/>
          <w:sz w:val="32"/>
          <w:lang w:eastAsia="zh-CN"/>
        </w:rPr>
        <w:t>七、其他事宜</w:t>
      </w:r>
    </w:p>
    <w:p>
      <w:pPr>
        <w:autoSpaceDE/>
        <w:autoSpaceDN/>
        <w:snapToGrid/>
        <w:spacing w:before="0" w:after="0" w:line="240" w:lineRule="auto"/>
        <w:ind w:left="0" w:firstLine="640"/>
        <w:jc w:val="both"/>
        <w:rPr>
          <w:rFonts w:hint="eastAsia" w:ascii="仿宋" w:hAnsi="仿宋" w:eastAsia="仿宋" w:cs="仿宋"/>
          <w:b w:val="0"/>
          <w:w w:val="100"/>
          <w:sz w:val="32"/>
          <w:lang w:eastAsia="zh-CN"/>
        </w:rPr>
      </w:pPr>
      <w:r>
        <w:rPr>
          <w:rFonts w:hint="eastAsia" w:ascii="仿宋" w:hAnsi="仿宋" w:eastAsia="仿宋" w:cs="仿宋"/>
          <w:b/>
          <w:bCs/>
          <w:w w:val="100"/>
          <w:sz w:val="32"/>
          <w:lang w:eastAsia="zh-CN"/>
        </w:rPr>
        <w:t>第十三条</w:t>
      </w:r>
      <w:r>
        <w:rPr>
          <w:rFonts w:hint="eastAsia" w:ascii="仿宋" w:hAnsi="仿宋" w:eastAsia="仿宋" w:cs="仿宋"/>
          <w:b w:val="0"/>
          <w:w w:val="100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w w:val="100"/>
          <w:sz w:val="32"/>
          <w:lang w:eastAsia="zh-CN"/>
        </w:rPr>
        <w:t>用人部门要加强对见习人员的管理。</w:t>
      </w:r>
    </w:p>
    <w:p>
      <w:pPr>
        <w:autoSpaceDE/>
        <w:autoSpaceDN/>
        <w:snapToGrid/>
        <w:spacing w:before="0" w:after="0" w:line="240" w:lineRule="auto"/>
        <w:ind w:left="0" w:firstLine="640"/>
        <w:jc w:val="both"/>
        <w:rPr>
          <w:rFonts w:hint="eastAsia" w:ascii="仿宋" w:hAnsi="仿宋" w:eastAsia="仿宋" w:cs="仿宋"/>
          <w:b w:val="0"/>
          <w:w w:val="100"/>
          <w:sz w:val="32"/>
          <w:lang w:eastAsia="zh-CN"/>
        </w:rPr>
      </w:pPr>
      <w:r>
        <w:rPr>
          <w:rFonts w:hint="eastAsia" w:ascii="仿宋" w:hAnsi="仿宋" w:eastAsia="仿宋" w:cs="仿宋"/>
          <w:b/>
          <w:bCs/>
          <w:w w:val="100"/>
          <w:sz w:val="32"/>
          <w:lang w:eastAsia="zh-CN"/>
        </w:rPr>
        <w:t>第十四条</w:t>
      </w:r>
      <w:r>
        <w:rPr>
          <w:rFonts w:hint="eastAsia" w:ascii="仿宋" w:hAnsi="仿宋" w:eastAsia="仿宋" w:cs="仿宋"/>
          <w:b w:val="0"/>
          <w:w w:val="100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w w:val="100"/>
          <w:sz w:val="32"/>
          <w:lang w:eastAsia="zh-CN"/>
        </w:rPr>
        <w:t>对违反单位有关规定、作风散漫、表现不好的见习人员，用人部门可随时取消见习资格，并报人力资源部备案。</w:t>
      </w:r>
    </w:p>
    <w:p>
      <w:pPr>
        <w:autoSpaceDE/>
        <w:autoSpaceDN/>
        <w:snapToGrid/>
        <w:spacing w:before="0" w:after="0" w:line="240" w:lineRule="auto"/>
        <w:ind w:left="0" w:firstLine="640"/>
        <w:jc w:val="both"/>
        <w:rPr>
          <w:rFonts w:hint="eastAsia" w:ascii="仿宋" w:hAnsi="仿宋" w:eastAsia="仿宋" w:cs="仿宋"/>
          <w:b w:val="0"/>
          <w:w w:val="100"/>
          <w:sz w:val="32"/>
          <w:lang w:eastAsia="zh-CN"/>
        </w:rPr>
      </w:pPr>
      <w:r>
        <w:rPr>
          <w:rFonts w:hint="eastAsia" w:ascii="仿宋" w:hAnsi="仿宋" w:eastAsia="仿宋" w:cs="仿宋"/>
          <w:b/>
          <w:bCs/>
          <w:w w:val="100"/>
          <w:sz w:val="32"/>
          <w:lang w:eastAsia="zh-CN"/>
        </w:rPr>
        <w:t>第十五条</w:t>
      </w:r>
      <w:r>
        <w:rPr>
          <w:rFonts w:hint="eastAsia" w:ascii="仿宋" w:hAnsi="仿宋" w:eastAsia="仿宋" w:cs="仿宋"/>
          <w:b w:val="0"/>
          <w:w w:val="100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w w:val="100"/>
          <w:sz w:val="32"/>
          <w:lang w:eastAsia="zh-CN"/>
        </w:rPr>
        <w:t>除上班时间在我单位见习外，其他时间一切活动所发生的一切活动与本单位无关。</w:t>
      </w:r>
    </w:p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hint="eastAsia" w:ascii="仿宋" w:hAnsi="仿宋" w:eastAsia="仿宋" w:cs="仿宋"/>
          <w:b w:val="0"/>
          <w:w w:val="10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w w:val="100"/>
          <w:sz w:val="32"/>
          <w:lang w:val="en-US" w:eastAsia="zh-CN"/>
        </w:rPr>
        <w:t xml:space="preserve">  </w:t>
      </w:r>
    </w:p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hint="default" w:ascii="仿宋" w:hAnsi="仿宋" w:eastAsia="仿宋" w:cs="仿宋"/>
          <w:b w:val="0"/>
          <w:w w:val="100"/>
          <w:sz w:val="32"/>
          <w:lang w:val="en-US" w:eastAsia="zh-CN"/>
        </w:rPr>
      </w:pPr>
    </w:p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hint="eastAsia" w:ascii="仿宋" w:hAnsi="仿宋" w:eastAsia="仿宋" w:cs="仿宋"/>
          <w:b w:val="0"/>
          <w:w w:val="100"/>
          <w:sz w:val="32"/>
          <w:lang w:eastAsia="zh-CN"/>
        </w:rPr>
      </w:pPr>
    </w:p>
    <w:p>
      <w:pPr>
        <w:autoSpaceDE/>
        <w:autoSpaceDN/>
        <w:snapToGrid/>
        <w:spacing w:before="0" w:after="0" w:line="240" w:lineRule="auto"/>
        <w:ind w:left="6480" w:hanging="8640"/>
        <w:jc w:val="left"/>
        <w:rPr>
          <w:rFonts w:hint="eastAsia" w:ascii="仿宋" w:hAnsi="仿宋" w:eastAsia="仿宋" w:cs="仿宋"/>
          <w:b w:val="0"/>
          <w:w w:val="10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w w:val="100"/>
          <w:sz w:val="32"/>
          <w:lang w:eastAsia="zh-CN"/>
        </w:rPr>
        <w:t xml:space="preserve">                                        </w:t>
      </w:r>
      <w:r>
        <w:rPr>
          <w:rFonts w:hint="eastAsia" w:ascii="仿宋" w:hAnsi="仿宋" w:eastAsia="仿宋" w:cs="仿宋"/>
          <w:b w:val="0"/>
          <w:w w:val="100"/>
          <w:sz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w w:val="100"/>
          <w:sz w:val="32"/>
          <w:lang w:eastAsia="zh-CN"/>
        </w:rPr>
        <w:t xml:space="preserve"> 平和县红十字会</w:t>
      </w:r>
    </w:p>
    <w:p>
      <w:pPr>
        <w:autoSpaceDE/>
        <w:autoSpaceDN/>
        <w:snapToGrid/>
        <w:spacing w:before="0" w:after="0" w:line="240" w:lineRule="auto"/>
        <w:ind w:left="0" w:leftChars="0" w:firstLine="5440" w:firstLineChars="1700"/>
        <w:jc w:val="left"/>
        <w:rPr>
          <w:rFonts w:hint="eastAsia" w:ascii="仿宋" w:hAnsi="仿宋" w:eastAsia="仿宋" w:cs="仿宋"/>
          <w:b w:val="0"/>
          <w:w w:val="100"/>
          <w:sz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w w:val="100"/>
          <w:sz w:val="32"/>
          <w:highlight w:val="none"/>
          <w:lang w:eastAsia="zh-CN"/>
        </w:rPr>
        <w:t>202</w:t>
      </w:r>
      <w:r>
        <w:rPr>
          <w:rFonts w:hint="eastAsia" w:ascii="仿宋" w:hAnsi="仿宋" w:eastAsia="仿宋" w:cs="仿宋"/>
          <w:b w:val="0"/>
          <w:w w:val="100"/>
          <w:sz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w w:val="100"/>
          <w:sz w:val="32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b w:val="0"/>
          <w:w w:val="100"/>
          <w:sz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w w:val="100"/>
          <w:sz w:val="32"/>
          <w:highlight w:val="none"/>
          <w:lang w:eastAsia="zh-CN"/>
        </w:rPr>
        <w:t>月</w:t>
      </w:r>
      <w:r>
        <w:rPr>
          <w:rFonts w:hint="eastAsia" w:ascii="仿宋" w:hAnsi="仿宋" w:eastAsia="仿宋" w:cs="仿宋"/>
          <w:b w:val="0"/>
          <w:w w:val="100"/>
          <w:sz w:val="32"/>
          <w:highlight w:val="none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w w:val="100"/>
          <w:sz w:val="32"/>
          <w:highlight w:val="none"/>
          <w:lang w:eastAsia="zh-CN"/>
        </w:rPr>
        <w:t>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95"/>
    <w:rsid w:val="00053495"/>
    <w:rsid w:val="005536AA"/>
    <w:rsid w:val="007D0C35"/>
    <w:rsid w:val="00862A41"/>
    <w:rsid w:val="00F47D17"/>
    <w:rsid w:val="054B7AD8"/>
    <w:rsid w:val="1E5E7A6C"/>
    <w:rsid w:val="217A2058"/>
    <w:rsid w:val="22C03C22"/>
    <w:rsid w:val="23AE0B4E"/>
    <w:rsid w:val="23DF6318"/>
    <w:rsid w:val="2D34120C"/>
    <w:rsid w:val="326E2575"/>
    <w:rsid w:val="33BF1292"/>
    <w:rsid w:val="39E10BC5"/>
    <w:rsid w:val="3B083F54"/>
    <w:rsid w:val="3CE011F4"/>
    <w:rsid w:val="3E532902"/>
    <w:rsid w:val="3F6A183E"/>
    <w:rsid w:val="410C3C53"/>
    <w:rsid w:val="4485387B"/>
    <w:rsid w:val="450D5FD3"/>
    <w:rsid w:val="4A0F3B98"/>
    <w:rsid w:val="4C0D64AA"/>
    <w:rsid w:val="5DC34C1A"/>
    <w:rsid w:val="66A1693D"/>
    <w:rsid w:val="67565310"/>
    <w:rsid w:val="6BC64613"/>
    <w:rsid w:val="6D5C2995"/>
    <w:rsid w:val="721A383C"/>
    <w:rsid w:val="7947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567</Characters>
  <Lines>4</Lines>
  <Paragraphs>1</Paragraphs>
  <TotalTime>3</TotalTime>
  <ScaleCrop>false</ScaleCrop>
  <LinksUpToDate>false</LinksUpToDate>
  <CharactersWithSpaces>665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2022-01-18T03:12:00Z</dcterms:created>
  <dc:creator>wangerkai</dc:creator>
  <cp:lastModifiedBy>S1369898313</cp:lastModifiedBy>
  <cp:lastPrinted>2022-02-21T09:11:00Z</cp:lastPrinted>
  <dcterms:modified xsi:type="dcterms:W3CDTF">2022-02-22T09:28:39Z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7EE1D86D9EC9426F8AA3BCFC65FA2339</vt:lpwstr>
  </property>
</Properties>
</file>