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3</w:t>
      </w:r>
    </w:p>
    <w:p>
      <w:pPr>
        <w:widowControl/>
        <w:spacing w:line="560" w:lineRule="exact"/>
        <w:jc w:val="center"/>
        <w:rPr>
          <w:rFonts w:hint="eastAsia" w:ascii="黑体" w:hAnsi="黑体" w:eastAsia="黑体" w:cs="宋体"/>
          <w:bCs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  <w:lang w:eastAsia="zh-CN"/>
        </w:rPr>
        <w:t>健康承诺书</w:t>
      </w:r>
    </w:p>
    <w:tbl>
      <w:tblPr>
        <w:tblStyle w:val="3"/>
        <w:tblpPr w:leftFromText="180" w:rightFromText="180" w:vertAnchor="text" w:horzAnchor="margin" w:tblpXSpec="center" w:tblpY="17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851"/>
        <w:gridCol w:w="850"/>
        <w:gridCol w:w="1390"/>
        <w:gridCol w:w="1445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widowControl/>
              <w:spacing w:line="44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身份证号码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widowControl/>
              <w:spacing w:line="34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新冠疫苗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接种</w:t>
            </w:r>
          </w:p>
        </w:tc>
        <w:tc>
          <w:tcPr>
            <w:tcW w:w="6854" w:type="dxa"/>
            <w:gridSpan w:val="6"/>
            <w:vAlign w:val="center"/>
          </w:tcPr>
          <w:p>
            <w:pPr>
              <w:widowControl/>
              <w:spacing w:line="3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未接种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已接种1剂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已全程接种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已完成加强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健康码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widowControl/>
              <w:spacing w:line="34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是否持有健康绿码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是□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行程卡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widowControl/>
              <w:spacing w:line="34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是否持有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行程卡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绿码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，且未带*号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是□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旅居史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widowControl/>
              <w:spacing w:line="34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本人及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共同居住家庭成员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28天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以来是否有境外国家（地区）旅居史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或相关人员接触史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是□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widowControl/>
              <w:spacing w:line="34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　　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本人21天内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有国内中高风险地区所在地级市（区）或参照中高风险地区管理所在地级市（区）旅居史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是□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重点人群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接触史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widowControl/>
              <w:spacing w:line="34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本人及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共同居住家庭成员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14天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以来是否与新冠肺炎疑似病例、确诊病例、无症状感染者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、中高风险地区旅居史人员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或前述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四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类人员的密切接触者有接触史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是□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健康状况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widowControl/>
              <w:spacing w:line="34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本人及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共同居住家庭成员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14天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以来，是否出现发热（腋温≥37.3</w:t>
            </w:r>
            <w:r>
              <w:rPr>
                <w:rFonts w:hint="eastAsia" w:ascii="宋体" w:hAnsi="宋体" w:cs="宋体"/>
                <w:sz w:val="28"/>
                <w:szCs w:val="28"/>
              </w:rPr>
              <w:t>℃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）、咳嗽等异常症状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是□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核酸检测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widowControl/>
              <w:spacing w:line="34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本人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各招聘环节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48小时内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核酸检测</w:t>
            </w: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阴性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报告证明</w:t>
            </w:r>
          </w:p>
        </w:tc>
        <w:tc>
          <w:tcPr>
            <w:tcW w:w="9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是□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14天内行程轨迹详细说明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widowControl/>
              <w:spacing w:line="34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其他需申报的特殊情况</w:t>
            </w:r>
          </w:p>
        </w:tc>
        <w:tc>
          <w:tcPr>
            <w:tcW w:w="5953" w:type="dxa"/>
            <w:gridSpan w:val="5"/>
            <w:vAlign w:val="center"/>
          </w:tcPr>
          <w:p>
            <w:pPr>
              <w:widowControl/>
              <w:spacing w:line="34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>
            <w:pPr>
              <w:widowControl/>
              <w:spacing w:line="34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本人承诺以上填写的所有信息均真实准确，无瞒报、谎报情况。</w:t>
      </w:r>
    </w:p>
    <w:p>
      <w:pPr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line="400" w:lineRule="exact"/>
        <w:ind w:left="5321" w:leftChars="2134" w:hanging="840" w:hangingChars="300"/>
        <w:rPr>
          <w:rFonts w:hint="eastAsia" w:ascii="Times New Roman" w:hAnsi="Times New Roman" w:eastAsia="仿宋_GB231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/>
          <w:sz w:val="28"/>
          <w:szCs w:val="28"/>
        </w:rPr>
        <w:t>申报人（承诺人）签名：</w:t>
      </w:r>
    </w:p>
    <w:p>
      <w:pPr>
        <w:spacing w:line="400" w:lineRule="exact"/>
        <w:ind w:left="5321" w:leftChars="2467" w:hanging="140" w:hangingChars="50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A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">
    <w:name w:val="List Paragraph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2022-02-22T03:41:25Z</dcterms:created>
  <dc:creator>Administrator</dc:creator>
  <cp:lastModifiedBy></cp:lastModifiedBy>
  <dcterms:modified xsi:type="dcterms:W3CDTF">2022-02-22T03:41:50Z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D9766A044EEA4AD38C764906C5BE4DD6</vt:lpwstr>
  </property>
</Properties>
</file>