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8A" w:rsidRPr="003C38AF" w:rsidRDefault="00C60DF9">
      <w:pPr>
        <w:jc w:val="center"/>
        <w:rPr>
          <w:rFonts w:ascii="方正小标宋简体" w:eastAsia="方正小标宋简体"/>
          <w:sz w:val="44"/>
          <w:szCs w:val="44"/>
        </w:rPr>
      </w:pPr>
      <w:r w:rsidRPr="003C38AF">
        <w:rPr>
          <w:rFonts w:ascii="方正小标宋简体" w:eastAsia="方正小标宋简体" w:hint="eastAsia"/>
          <w:sz w:val="44"/>
          <w:szCs w:val="44"/>
        </w:rPr>
        <w:t>中国烟草总公司黑龙江省公司2022年公开招聘拟录用人员名单</w:t>
      </w:r>
    </w:p>
    <w:p w:rsidR="003C38AF" w:rsidRPr="00CE6298" w:rsidRDefault="003C38AF" w:rsidP="00CE6298">
      <w:pPr>
        <w:pStyle w:val="2"/>
      </w:pPr>
    </w:p>
    <w:p w:rsidR="001E1B8A" w:rsidRDefault="001E1B8A">
      <w:pPr>
        <w:widowControl/>
        <w:jc w:val="center"/>
        <w:textAlignment w:val="center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</w:p>
    <w:tbl>
      <w:tblPr>
        <w:tblW w:w="15241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483"/>
        <w:gridCol w:w="2807"/>
        <w:gridCol w:w="1635"/>
        <w:gridCol w:w="803"/>
        <w:gridCol w:w="1732"/>
        <w:gridCol w:w="2956"/>
      </w:tblGrid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Pr="003C38AF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t>中国烟草总公司黑龙江省公司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  <w:bookmarkStart w:id="0" w:name="_GoBack"/>
            <w:bookmarkEnd w:id="0"/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127FB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中国烟草总公司黑龙江省公司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财务管理处科员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陈春旭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85078" w:rsidRP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中国烟草总公司黑龙江省公司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审计处科员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马天舒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D6571" w:rsidRPr="00BD6571" w:rsidRDefault="00E85078" w:rsidP="00BD657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AF0C82"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中国烟草总公司黑龙江省公司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信息中心科员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边策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AF0C82"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哈尔滨工程大学</w:t>
            </w:r>
          </w:p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中国烟草总公司黑龙江省公司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信息中心科员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韩笑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AF0C82"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宁夏大学</w:t>
            </w:r>
          </w:p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计算机科学与技术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中国烟草总公司黑龙江省公司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信息中心科员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吕佳昕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AF0C82"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  <w:p w:rsidR="00E85078" w:rsidRDefault="00E85078" w:rsidP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软件工程</w:t>
            </w:r>
          </w:p>
        </w:tc>
      </w:tr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t>黑龙江省烟草公司齐齐哈尔市公司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黑龙江省烟草公司齐齐哈尔市公司龙江分公司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专卖管理办公室办事员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胡玉鑫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汉语国际教育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黑龙江省烟草公司齐齐哈尔市公司泰来分公司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专卖管理办公室办事员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李悦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绥化学院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汉语言文学（师范类）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黑龙江省烟草公司齐齐哈尔市公司讷河分公司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综合办公室办事员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杨萌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大连民族大学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黑龙江省烟草公司齐齐哈尔市公司甘南分公司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综合办公室办事员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杨诗尧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黑龙江工业学院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秘书学</w:t>
            </w:r>
          </w:p>
        </w:tc>
      </w:tr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Pr="003C38AF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黑龙江省烟草公司绥化市公司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黑龙江省烟草公司绥化市公司海伦分公司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人事党建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工作办公室办事员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郭闯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黑龙江财经学院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人力资源管理</w:t>
            </w:r>
          </w:p>
        </w:tc>
      </w:tr>
      <w:tr w:rsidR="00E85078" w:rsidTr="00BD6571">
        <w:trPr>
          <w:trHeight w:val="1678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黑龙江省烟草公司绥化市公司安达分公司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综合办公室办事员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郭瑞琪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</w:tr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t>黑龙江省烟草公司大庆市公司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黑龙江省烟草公司大庆市公司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内部专卖管理监督派驻办公室科员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李雪莲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黑龙江科技大学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财务管理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黑龙江省烟草公司大庆市公司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党建工作科科员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珈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上海外国语大学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思想政治教育</w:t>
            </w:r>
          </w:p>
        </w:tc>
      </w:tr>
      <w:tr w:rsidR="00E85078" w:rsidTr="00BD6571">
        <w:trPr>
          <w:trHeight w:val="1036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黑龙江省烟草公司大庆市公司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纪检监察科科员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陈朗毅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法律(非法学)</w:t>
            </w:r>
          </w:p>
        </w:tc>
      </w:tr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t>黑龙江省烟草公司佳木斯市公司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黑龙江省烟草公司佳木斯市公司建三江营销部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人事党建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工作办公室办事员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韩东秀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黑龙江财经学院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黑龙江省烟草公司佳木斯市公司抚远分公司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综合管理办公室办事员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胡海晶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哈尔滨师范大学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</w:tr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t>黑龙江省烟草公司牡丹江市公司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黑龙江省烟草公司牡丹江市公司东宁分公司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综合办公室文秘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高涵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黑河学院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黑龙江省烟草公司牡丹江市公司东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宁分公司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综合办公室计算机管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理员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李连迎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计算机科学与技术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黑龙江省烟草公司牡丹江市公司东宁分公司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人事党建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工作办公室会计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万菊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t>黑龙江省烟草公司鸡西市公司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黑龙江省烟草公司鸡西市公司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卷烟物流配送中心技术部设备管理员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刘梦晗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吉林化工学院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黑龙江省烟草公司鸡西市公司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卷烟物流配送中心技术部设备管理员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张文婧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哈尔滨剑桥学院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</w:tr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t>黑龙江省烟草公司双鸭山市公司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1053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黑龙江省烟草公司双鸭山市公司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财务管理科科员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刘欣雨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 w:rsidP="00BD6571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东北石油大学</w:t>
            </w:r>
          </w:p>
          <w:p w:rsidR="001E1B8A" w:rsidRDefault="00C60DF9" w:rsidP="00BD6571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财务管理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黑龙江省烟草公司双鸭山市公司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办公室科员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杨柳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 w:rsidP="00BD6571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黑龙江财经学院</w:t>
            </w:r>
          </w:p>
          <w:p w:rsidR="001E1B8A" w:rsidRDefault="00C60DF9" w:rsidP="00BD6571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</w:tr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t>黑龙江省烟草公司黑河市公司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黑龙江省烟草公司黑河市公司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信息中心科员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姜雯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黑龙江八一农垦大学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电子信息工程</w:t>
            </w:r>
          </w:p>
        </w:tc>
      </w:tr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t>黑龙江省烟草公司鹤岗市公司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黑龙江省烟草公司鹤岗市公司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党建工作科科员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吴沛霞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哈尔滨理工大学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</w:tr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t>黑龙江省烟草公司伊春市公司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黑龙江省烟草公司伊春市公司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纪检监察科科员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吴佳玉</w:t>
            </w:r>
            <w:proofErr w:type="gramEnd"/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牡丹江师范学院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法学</w:t>
            </w:r>
          </w:p>
        </w:tc>
      </w:tr>
      <w:tr w:rsidR="001E1B8A">
        <w:trPr>
          <w:trHeight w:val="567"/>
        </w:trPr>
        <w:tc>
          <w:tcPr>
            <w:tcW w:w="15241" w:type="dxa"/>
            <w:gridSpan w:val="7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3C38AF"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黑龙江省烟草公司大兴安岭地区公司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</w:tr>
      <w:tr w:rsidR="00E85078" w:rsidTr="00BD6571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黑龙江省烟草公司大兴安岭地区公司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办公室文秘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孙羽彤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E1B8A" w:rsidRDefault="00E850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哈尔滨广厦学院</w:t>
            </w:r>
          </w:p>
          <w:p w:rsidR="001E1B8A" w:rsidRDefault="00C60DF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</w:tr>
    </w:tbl>
    <w:p w:rsidR="001E1B8A" w:rsidRDefault="001E1B8A"/>
    <w:sectPr w:rsidR="001E1B8A" w:rsidSect="00D1520C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4B" w:rsidRDefault="0097724B" w:rsidP="00CE6298">
      <w:r>
        <w:separator/>
      </w:r>
    </w:p>
  </w:endnote>
  <w:endnote w:type="continuationSeparator" w:id="0">
    <w:p w:rsidR="0097724B" w:rsidRDefault="0097724B" w:rsidP="00CE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4B" w:rsidRDefault="0097724B" w:rsidP="00CE6298">
      <w:r>
        <w:separator/>
      </w:r>
    </w:p>
  </w:footnote>
  <w:footnote w:type="continuationSeparator" w:id="0">
    <w:p w:rsidR="0097724B" w:rsidRDefault="0097724B" w:rsidP="00CE6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48D7361D"/>
    <w:rsid w:val="00127FBD"/>
    <w:rsid w:val="001E1B8A"/>
    <w:rsid w:val="003C38AF"/>
    <w:rsid w:val="00595ABA"/>
    <w:rsid w:val="00707ECC"/>
    <w:rsid w:val="008732C9"/>
    <w:rsid w:val="008A7A4F"/>
    <w:rsid w:val="0097724B"/>
    <w:rsid w:val="00AB2147"/>
    <w:rsid w:val="00AF76BB"/>
    <w:rsid w:val="00B0607A"/>
    <w:rsid w:val="00BD6571"/>
    <w:rsid w:val="00C60DF9"/>
    <w:rsid w:val="00CE6298"/>
    <w:rsid w:val="00D1520C"/>
    <w:rsid w:val="00E85078"/>
    <w:rsid w:val="00EC7232"/>
    <w:rsid w:val="13420F74"/>
    <w:rsid w:val="48D7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95A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595ABA"/>
    <w:pPr>
      <w:spacing w:after="120" w:line="480" w:lineRule="auto"/>
    </w:pPr>
  </w:style>
  <w:style w:type="paragraph" w:styleId="a3">
    <w:name w:val="footer"/>
    <w:basedOn w:val="a"/>
    <w:rsid w:val="00595A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95A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semiHidden/>
    <w:unhideWhenUsed/>
    <w:rsid w:val="00D1520C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D152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a~&amp;-&amp;</dc:creator>
  <cp:lastModifiedBy>李震</cp:lastModifiedBy>
  <cp:revision>4</cp:revision>
  <cp:lastPrinted>2022-02-17T05:35:00Z</cp:lastPrinted>
  <dcterms:created xsi:type="dcterms:W3CDTF">2022-02-17T03:19:00Z</dcterms:created>
  <dcterms:modified xsi:type="dcterms:W3CDTF">2022-02-17T05:35:00Z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E6610839664E45C0ACBFF6649DA67913</vt:lpwstr>
  </property>
</Properties>
</file>