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/>
          <w:color w:val="000000"/>
          <w:spacing w:val="15"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36"/>
          <w:sz w:val="32"/>
          <w:szCs w:val="32"/>
        </w:rPr>
        <w:t>202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pacing w:val="15"/>
          <w:kern w:val="3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36"/>
          <w:sz w:val="32"/>
          <w:szCs w:val="32"/>
        </w:rPr>
        <w:t>年医师资格考试审核条件对照表</w:t>
      </w:r>
    </w:p>
    <w:tbl>
      <w:tblPr>
        <w:tblStyle w:val="2"/>
        <w:tblW w:w="15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7"/>
        <w:gridCol w:w="1718"/>
        <w:gridCol w:w="2032"/>
        <w:gridCol w:w="4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考生条件</w:t>
            </w:r>
          </w:p>
        </w:tc>
        <w:tc>
          <w:tcPr>
            <w:tcW w:w="1718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线上审核</w:t>
            </w:r>
          </w:p>
        </w:tc>
        <w:tc>
          <w:tcPr>
            <w:tcW w:w="2032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线下审核</w:t>
            </w:r>
          </w:p>
        </w:tc>
        <w:tc>
          <w:tcPr>
            <w:tcW w:w="406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2002年及以后毕业的大专及以上学历可提供学信网认证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4064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需在系统内上传教育部学历证书电子注册备案表（学信网）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、202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年医师资格考试资格审核通过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4064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需在系统内增补20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、202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年医师资格考试报名暨授予医师资格申请表需有考区盖章；20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、202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年医师资格考试准考证；20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、202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年医师资格考试成绩单。任选其中一项上传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  <w:lang w:val="en-US" w:eastAsia="zh-CN"/>
              </w:rPr>
              <w:t>至“其他项”。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最近3年首次报考2002年以前毕业的大专以上学历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4064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系统内必须上传所有报名材料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最近3年首次报考的中职（中专）学历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4064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系统内必须上传所有报名材料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最近3年首次报考的成人教育学历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4064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系统内必须上传所有报名材料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最近3年首次报考的西医学习中医人员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4064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系统内必须上传所有报名材料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现役军人和部队文职人员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4064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只在系统内填报个人信息，无需上传报名材料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不在以上条件内的其他考生</w:t>
            </w:r>
          </w:p>
        </w:tc>
        <w:tc>
          <w:tcPr>
            <w:tcW w:w="1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</w:p>
        </w:tc>
        <w:tc>
          <w:tcPr>
            <w:tcW w:w="2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spacing w:val="15"/>
                <w:kern w:val="36"/>
                <w:sz w:val="32"/>
                <w:szCs w:val="32"/>
              </w:rPr>
              <w:t>√</w:t>
            </w:r>
          </w:p>
        </w:tc>
        <w:tc>
          <w:tcPr>
            <w:tcW w:w="4064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36"/>
                <w:sz w:val="24"/>
              </w:rPr>
              <w:t>系统内必须上传所有报名材料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60D62"/>
    <w:rsid w:val="125340FA"/>
    <w:rsid w:val="442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2022-01-23T10:29:02Z</dcterms:created>
  <dc:creator>Administrator</dc:creator>
  <cp:lastModifiedBy>一秒de天堂</cp:lastModifiedBy>
  <dcterms:modified xsi:type="dcterms:W3CDTF">2022-01-23T10:30:43Z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0629D6CDBA4E4DE490A84BBDC86CFA10</vt:lpwstr>
  </property>
</Properties>
</file>