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公开招聘消防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辅助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队员岗位一览表</w:t>
      </w:r>
    </w:p>
    <w:bookmarkEnd w:id="0"/>
    <w:tbl>
      <w:tblPr>
        <w:tblStyle w:val="2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86"/>
        <w:gridCol w:w="1625"/>
        <w:gridCol w:w="787"/>
        <w:gridCol w:w="4296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  <w:lang w:eastAsia="zh-CN"/>
              </w:rPr>
              <w:t>孝义市消防救援大队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Cs w:val="21"/>
                <w:lang w:val="en-US" w:eastAsia="zh-Hans"/>
              </w:rPr>
              <w:t>辅助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战斗员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履行消防员工作职能，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Cs w:val="21"/>
                <w:lang w:val="en-US" w:eastAsia="zh-Hans"/>
              </w:rPr>
              <w:t>辅助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灭火和抢险救灾等执勤任务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未婚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男性，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籍贯孝义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年龄：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18周岁至24周岁，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国家综合性消防救援队伍退出人员、退役士兵、具有2年以上灭火救援实战经验的专职消防队员、大学专科以上学历人员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年龄可以放宽至25周岁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文化程度：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具备国家承认的高中（中专）以上学历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，本科、大专以上学历优先。</w:t>
            </w:r>
          </w:p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身体条件：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符合《消防员职业健康》规定的身体条件，身高162厘米以上，体重不超过标准体重（标准体重&lt;kg&gt;=身高&lt;cm&gt;－110)的20%，不低于标准体重的10%，身心健康、五官端正、无生理缺陷、无传染病及遗传性疾病，具备适应全天候参与执勤训练的身体素质和良好的心理素质。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驾驶员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履行消防车驾驶员职责，参加灭火和应急救援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男性，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籍贯、婚否不限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年龄：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周岁以下，有消防车驾驶经验的人员优先。</w:t>
            </w:r>
          </w:p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文化程度：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具备国家承认的高中（中专）以上学历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，本科、大专以上学历优先。</w:t>
            </w:r>
          </w:p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身体条件：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符合《消防员职业健康》规定的身体条件，身高162厘米以上，体重不超过标准体重（标准体重&lt;kg&gt;=身高&lt;cm&gt;－110)的20%，不低于标准体重的10%，身心健康、五官端正、无生理缺陷、无传染病及遗传性疾病，具备适应全天候参与执勤训练的身体素质和良好的心理素质。</w:t>
            </w:r>
          </w:p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持B类或A类驾驶证1年及以上驾龄的人员优先。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Times New Roman" w:hAnsi="Times New Roman" w:eastAsia="方正仿宋_GBK" w:cs="Times New Roman"/>
          <w:snapToGrid w:val="0"/>
          <w:kern w:val="0"/>
          <w:szCs w:val="21"/>
        </w:rPr>
        <w:t>备注：报考以上岗位的，如有退役人员和具有消防行业技能等级、体育专长、企业消防队</w:t>
      </w:r>
      <w:r>
        <w:rPr>
          <w:rFonts w:hint="eastAsia" w:ascii="Times New Roman" w:hAnsi="Times New Roman" w:eastAsia="方正仿宋_GBK" w:cs="Times New Roman"/>
          <w:snapToGrid w:val="0"/>
          <w:kern w:val="0"/>
          <w:szCs w:val="21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napToGrid w:val="0"/>
          <w:kern w:val="0"/>
          <w:szCs w:val="21"/>
        </w:rPr>
        <w:t>微型消防站等消防岗位工作经验的人员（从事过消防岗位工作的应聘人员，需向原单位开具工作经历证明）优先录取。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2022-02-15T10:13:13Z</dcterms:created>
  <dc:creator>lenovo</dc:creator>
  <cp:lastModifiedBy>...</cp:lastModifiedBy>
  <dcterms:modified xsi:type="dcterms:W3CDTF">2022-02-15T10:13:38Z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4529CA84E4094F8FABD8B1016BAD46DC</vt:lpwstr>
  </property>
</Properties>
</file>