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ind w:right="659" w:rightChars="0"/>
        <w:jc w:val="left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3"/>
          <w:szCs w:val="33"/>
          <w:lang w:val="en-US" w:eastAsia="zh-CN"/>
        </w:rPr>
        <w:t>3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-20"/>
          <w:kern w:val="0"/>
          <w:sz w:val="44"/>
          <w:szCs w:val="44"/>
        </w:rPr>
        <w:t>市监狱管理局公开遴选局机关公务员报名推荐表</w:t>
      </w:r>
    </w:p>
    <w:tbl>
      <w:tblPr>
        <w:tblStyle w:val="5"/>
        <w:tblpPr w:leftFromText="180" w:rightFromText="180" w:vertAnchor="text" w:horzAnchor="page" w:tblpX="990" w:tblpY="296"/>
        <w:tblOverlap w:val="never"/>
        <w:tblW w:w="9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080"/>
        <w:gridCol w:w="181"/>
        <w:gridCol w:w="902"/>
        <w:gridCol w:w="256"/>
        <w:gridCol w:w="538"/>
        <w:gridCol w:w="727"/>
        <w:gridCol w:w="1311"/>
        <w:gridCol w:w="17"/>
        <w:gridCol w:w="1413"/>
        <w:gridCol w:w="17"/>
        <w:gridCol w:w="333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报名序号：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经历年限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（部门）</w:t>
            </w:r>
          </w:p>
        </w:tc>
        <w:tc>
          <w:tcPr>
            <w:tcW w:w="50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现单位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4"/>
              </w:rPr>
              <w:t>公务员或参照管理人员工作经历年限</w:t>
            </w:r>
          </w:p>
        </w:tc>
        <w:tc>
          <w:tcPr>
            <w:tcW w:w="24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务（职级）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4"/>
              </w:rPr>
              <w:t>（职级）时间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05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是否满足相关最低服务年限要求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15"/>
                <w:szCs w:val="15"/>
              </w:rPr>
              <w:t>﹝①2014年2月后，新录用的乡镇公务员须在乡镇机关最低服务年限为5年（含试用期）。②报名人员招录为公务员时（含中央机关和地方机关招录），应符合招录公告或职位表中的最低服务年限。③选调生应符合在基层培养锻炼2年规定，2018年及以后招录的还需到村任职期满且考核合格。④2018年以后，录用二级警长及以下职务执法勤务警员，到基层公安机关和一线实战单位工作的最低服务年限应当不少于5年（含试用期）。⑤报名人员应符合所在区县、部门或单位的最低服务年限要求。⑥符合其他最低服务年限的要求。﹞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-20"/>
                <w:kern w:val="0"/>
                <w:sz w:val="24"/>
              </w:rPr>
              <w:t>报考人通讯地址、邮政编码</w:t>
            </w:r>
          </w:p>
        </w:tc>
        <w:tc>
          <w:tcPr>
            <w:tcW w:w="5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报考人员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（部门）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选调生</w:t>
            </w:r>
          </w:p>
        </w:tc>
        <w:tc>
          <w:tcPr>
            <w:tcW w:w="19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工作经历（含职位要求工作经历）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近3年年度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何时何地受过何种奖惩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取得职称、职业资格情况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4"/>
                <w:lang w:eastAsia="zh-CN"/>
              </w:rPr>
              <w:t>公开发表</w:t>
            </w:r>
            <w:bookmarkStart w:id="0" w:name="_GoBack"/>
            <w:bookmarkEnd w:id="0"/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4"/>
                <w:lang w:eastAsia="zh-CN"/>
              </w:rPr>
              <w:t>稿件情况（含内部刊物）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关  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工作单位及职务（职级）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在  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所在单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位意见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firstLine="5775" w:firstLineChars="2447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组织人事主管部门意见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firstLine="5775" w:firstLineChars="2447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仿宋_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B2077"/>
    <w:rsid w:val="324C1A07"/>
    <w:rsid w:val="62102686"/>
    <w:rsid w:val="7ABB2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40" w:lineRule="exact"/>
      <w:jc w:val="center"/>
      <w:outlineLvl w:val="0"/>
    </w:pPr>
    <w:rPr>
      <w:rFonts w:ascii="Calibri" w:hAnsi="Calibri" w:eastAsia="方正小标宋_GBK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/>
      <w:autoSpaceDN/>
      <w:spacing w:after="120" w:afterAutospacing="0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character" w:customStyle="1" w:styleId="6">
    <w:name w:val="标题 1 Char"/>
    <w:link w:val="3"/>
    <w:uiPriority w:val="0"/>
    <w:rPr>
      <w:rFonts w:ascii="Calibri" w:hAnsi="Calibri" w:eastAsia="方正小标宋_GBK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2022-02-14T02:14:00Z</dcterms:created>
  <dc:creator>袁飞武</dc:creator>
  <cp:lastModifiedBy>袁飞武</cp:lastModifiedBy>
  <dcterms:modified xsi:type="dcterms:W3CDTF">2022-02-14T02:22:18Z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