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55" w:tblpY="283"/>
        <w:tblOverlap w:val="never"/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566"/>
        <w:gridCol w:w="894"/>
        <w:gridCol w:w="1119"/>
        <w:gridCol w:w="825"/>
        <w:gridCol w:w="1350"/>
        <w:gridCol w:w="1400"/>
        <w:gridCol w:w="2037"/>
        <w:gridCol w:w="2688"/>
        <w:gridCol w:w="1261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附件1: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遵义市人民政府办委托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遵义人力资源有限公司202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年公开招聘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派遣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制人员岗位一览表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派遣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制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驾驶员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大专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FF000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eastAsia="仿宋_GB2312" w:cs="仿宋_GB2312"/>
                <w:color w:val="FF0000"/>
                <w:sz w:val="20"/>
                <w:szCs w:val="20"/>
              </w:rPr>
              <w:t>周岁以上</w:t>
            </w:r>
            <w:r>
              <w:rPr>
                <w:rFonts w:hint="eastAsia" w:ascii="仿宋_GB2312" w:eastAsia="仿宋_GB2312" w:cs="仿宋_GB2312"/>
                <w:color w:val="FF000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eastAsia="仿宋_GB2312" w:cs="仿宋_GB2312"/>
                <w:color w:val="FF0000"/>
                <w:sz w:val="20"/>
                <w:szCs w:val="20"/>
              </w:rPr>
              <w:t>周岁以下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持C1及以上驾驶证,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0"/>
                <w:szCs w:val="20"/>
                <w:lang w:val="en-US" w:eastAsia="zh-CN"/>
              </w:rPr>
              <w:t>驾龄10年以上经历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FF0000"/>
                <w:sz w:val="20"/>
                <w:szCs w:val="20"/>
                <w:lang w:val="en-US" w:eastAsia="zh-CN"/>
              </w:rPr>
              <w:t>未发生过负主要责任的伤亡事故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26266"/>
    <w:rsid w:val="2FD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2022-01-29T05:34:00Z</dcterms:created>
  <dc:creator>Administrator</dc:creator>
  <cp:lastModifiedBy>Administrator</cp:lastModifiedBy>
  <dcterms:modified xsi:type="dcterms:W3CDTF">2022-01-29T05:35:27Z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2C55F650E311403994B534F070524556</vt:lpwstr>
  </property>
</Properties>
</file>