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10"/>
          <w:rFonts w:hint="eastAsia" w:ascii="黑体" w:hAnsi="黑体" w:eastAsia="黑体" w:cs="黑体"/>
          <w:b w:val="0"/>
          <w:bCs/>
          <w:i w:val="0"/>
          <w:caps w:val="0"/>
          <w:color w:val="000000"/>
          <w:spacing w:val="0"/>
          <w:sz w:val="24"/>
          <w:szCs w:val="24"/>
          <w:shd w:val="clear" w:color="auto" w:fill="FFFFFF"/>
          <w:lang w:val="en-US" w:eastAsia="zh-CN"/>
        </w:rPr>
      </w:pPr>
      <w:r>
        <w:rPr>
          <w:rStyle w:val="10"/>
          <w:rFonts w:hint="eastAsia" w:ascii="黑体" w:hAnsi="黑体" w:eastAsia="黑体" w:cs="黑体"/>
          <w:b w:val="0"/>
          <w:bCs/>
          <w:i w:val="0"/>
          <w:caps w:val="0"/>
          <w:color w:val="000000"/>
          <w:spacing w:val="0"/>
          <w:sz w:val="24"/>
          <w:szCs w:val="24"/>
          <w:shd w:val="clear" w:color="auto" w:fill="FFFFFF"/>
          <w:lang w:val="en" w:eastAsia="zh-CN"/>
        </w:rPr>
        <w:t>附件</w:t>
      </w:r>
      <w:r>
        <w:rPr>
          <w:rStyle w:val="10"/>
          <w:rFonts w:hint="eastAsia" w:ascii="黑体" w:hAnsi="黑体" w:eastAsia="黑体" w:cs="黑体"/>
          <w:b w:val="0"/>
          <w:bCs/>
          <w:i w:val="0"/>
          <w:caps w:val="0"/>
          <w:color w:val="000000"/>
          <w:spacing w:val="0"/>
          <w:sz w:val="24"/>
          <w:szCs w:val="24"/>
          <w:shd w:val="clear" w:color="auto" w:fill="FFFFFF"/>
          <w:lang w:val="en-US" w:eastAsia="zh-CN"/>
        </w:rPr>
        <w:t>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0"/>
          <w:rFonts w:hint="eastAsia" w:ascii="方正大标宋简体" w:hAnsi="方正大标宋简体" w:eastAsia="方正大标宋简体" w:cs="方正大标宋简体"/>
          <w:b w:val="0"/>
          <w:bCs/>
          <w:i w:val="0"/>
          <w:caps w:val="0"/>
          <w:color w:val="000000"/>
          <w:spacing w:val="0"/>
          <w:sz w:val="36"/>
          <w:szCs w:val="36"/>
          <w:shd w:val="clear" w:color="auto" w:fill="FFFFFF"/>
          <w:lang w:val="e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0"/>
          <w:rFonts w:hint="eastAsia" w:ascii="方正大标宋简体" w:hAnsi="方正大标宋简体" w:eastAsia="方正大标宋简体" w:cs="方正大标宋简体"/>
          <w:b w:val="0"/>
          <w:bCs/>
          <w:i w:val="0"/>
          <w:caps w:val="0"/>
          <w:color w:val="000000"/>
          <w:spacing w:val="0"/>
          <w:sz w:val="36"/>
          <w:szCs w:val="36"/>
          <w:shd w:val="clear" w:color="auto" w:fill="FFFFFF"/>
          <w:lang w:val="en" w:eastAsia="zh-CN"/>
        </w:rPr>
      </w:pPr>
      <w:r>
        <w:rPr>
          <w:rStyle w:val="10"/>
          <w:rFonts w:hint="eastAsia" w:ascii="方正大标宋简体" w:hAnsi="方正大标宋简体" w:eastAsia="方正大标宋简体" w:cs="方正大标宋简体"/>
          <w:b w:val="0"/>
          <w:bCs/>
          <w:i w:val="0"/>
          <w:caps w:val="0"/>
          <w:color w:val="000000"/>
          <w:spacing w:val="0"/>
          <w:sz w:val="36"/>
          <w:szCs w:val="36"/>
          <w:shd w:val="clear" w:color="auto" w:fill="FFFFFF"/>
          <w:lang w:val="en"/>
        </w:rPr>
        <w:t>2021</w:t>
      </w:r>
      <w:r>
        <w:rPr>
          <w:rStyle w:val="10"/>
          <w:rFonts w:hint="eastAsia" w:ascii="方正大标宋简体" w:hAnsi="方正大标宋简体" w:eastAsia="方正大标宋简体" w:cs="方正大标宋简体"/>
          <w:b w:val="0"/>
          <w:bCs/>
          <w:i w:val="0"/>
          <w:caps w:val="0"/>
          <w:color w:val="000000"/>
          <w:spacing w:val="0"/>
          <w:sz w:val="36"/>
          <w:szCs w:val="36"/>
          <w:shd w:val="clear" w:color="auto" w:fill="FFFFFF"/>
          <w:lang w:val="en" w:eastAsia="zh-CN"/>
        </w:rPr>
        <w:t>年湘潭市市直事业单位综合类人才引进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大标宋简体" w:hAnsi="方正大标宋简体" w:eastAsia="方正大标宋简体" w:cs="方正大标宋简体"/>
          <w:b w:val="0"/>
          <w:bCs/>
          <w:i w:val="0"/>
          <w:caps w:val="0"/>
          <w:color w:val="000000"/>
          <w:spacing w:val="0"/>
          <w:sz w:val="36"/>
          <w:szCs w:val="36"/>
        </w:rPr>
      </w:pPr>
      <w:r>
        <w:rPr>
          <w:rStyle w:val="10"/>
          <w:rFonts w:hint="eastAsia" w:ascii="方正大标宋简体" w:hAnsi="方正大标宋简体" w:eastAsia="方正大标宋简体" w:cs="方正大标宋简体"/>
          <w:b w:val="0"/>
          <w:bCs/>
          <w:i w:val="0"/>
          <w:caps w:val="0"/>
          <w:color w:val="000000"/>
          <w:spacing w:val="0"/>
          <w:sz w:val="36"/>
          <w:szCs w:val="36"/>
          <w:shd w:val="clear" w:color="auto" w:fill="FFFFFF"/>
          <w:lang w:val="en" w:eastAsia="zh-CN"/>
        </w:rPr>
        <w:t>体检</w:t>
      </w:r>
      <w:r>
        <w:rPr>
          <w:rStyle w:val="10"/>
          <w:rFonts w:hint="default" w:ascii="方正大标宋简体" w:hAnsi="方正大标宋简体" w:eastAsia="方正大标宋简体" w:cs="方正大标宋简体"/>
          <w:b w:val="0"/>
          <w:bCs/>
          <w:i w:val="0"/>
          <w:caps w:val="0"/>
          <w:color w:val="000000"/>
          <w:spacing w:val="0"/>
          <w:sz w:val="36"/>
          <w:szCs w:val="36"/>
          <w:shd w:val="clear" w:color="auto" w:fill="FFFFFF"/>
          <w:lang w:val="en"/>
        </w:rPr>
        <w:t>疫</w:t>
      </w:r>
      <w:r>
        <w:rPr>
          <w:rStyle w:val="10"/>
          <w:rFonts w:hint="eastAsia" w:ascii="方正大标宋简体" w:hAnsi="方正大标宋简体" w:eastAsia="方正大标宋简体" w:cs="方正大标宋简体"/>
          <w:b w:val="0"/>
          <w:bCs/>
          <w:i w:val="0"/>
          <w:caps w:val="0"/>
          <w:color w:val="000000"/>
          <w:spacing w:val="0"/>
          <w:sz w:val="36"/>
          <w:szCs w:val="36"/>
          <w:shd w:val="clear" w:color="auto" w:fill="FFFFFF"/>
          <w:lang w:eastAsia="zh-CN"/>
        </w:rPr>
        <w:t>情防控</w:t>
      </w:r>
      <w:r>
        <w:rPr>
          <w:rStyle w:val="10"/>
          <w:rFonts w:hint="eastAsia" w:ascii="方正大标宋简体" w:hAnsi="方正大标宋简体" w:eastAsia="方正大标宋简体" w:cs="方正大标宋简体"/>
          <w:b w:val="0"/>
          <w:bCs/>
          <w:i w:val="0"/>
          <w:caps w:val="0"/>
          <w:color w:val="000000"/>
          <w:spacing w:val="0"/>
          <w:sz w:val="36"/>
          <w:szCs w:val="36"/>
          <w:shd w:val="clear" w:color="auto" w:fill="FFFFFF"/>
        </w:rPr>
        <w:t>提示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宋体" w:hAnsi="宋体" w:eastAsia="宋体" w:cs="宋体"/>
          <w:i w:val="0"/>
          <w:caps w:val="0"/>
          <w:color w:val="000000"/>
          <w:spacing w:val="0"/>
          <w:sz w:val="18"/>
          <w:szCs w:val="18"/>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 w:hAnsi="仿宋" w:eastAsia="仿宋" w:cs="仿宋"/>
          <w:i w:val="0"/>
          <w:caps w:val="0"/>
          <w:color w:val="000000"/>
          <w:spacing w:val="0"/>
          <w:sz w:val="32"/>
          <w:szCs w:val="32"/>
          <w:shd w:val="clear" w:color="auto" w:fill="FFFFFF"/>
          <w:lang w:val="en"/>
        </w:rPr>
        <w:t>2021</w:t>
      </w:r>
      <w:r>
        <w:rPr>
          <w:rFonts w:hint="eastAsia" w:ascii="仿宋" w:hAnsi="仿宋" w:eastAsia="仿宋" w:cs="仿宋"/>
          <w:i w:val="0"/>
          <w:caps w:val="0"/>
          <w:color w:val="000000"/>
          <w:spacing w:val="0"/>
          <w:sz w:val="32"/>
          <w:szCs w:val="32"/>
          <w:shd w:val="clear" w:color="auto" w:fill="FFFFFF"/>
          <w:lang w:val="en" w:eastAsia="zh-CN"/>
        </w:rPr>
        <w:t>年湘潭市第一人民医院医卫</w:t>
      </w:r>
      <w:bookmarkStart w:id="0" w:name="_GoBack"/>
      <w:bookmarkEnd w:id="0"/>
      <w:r>
        <w:rPr>
          <w:rFonts w:hint="eastAsia" w:ascii="仿宋" w:hAnsi="仿宋" w:eastAsia="仿宋" w:cs="仿宋"/>
          <w:i w:val="0"/>
          <w:caps w:val="0"/>
          <w:color w:val="000000"/>
          <w:spacing w:val="0"/>
          <w:sz w:val="32"/>
          <w:szCs w:val="32"/>
          <w:shd w:val="clear" w:color="auto" w:fill="FFFFFF"/>
          <w:lang w:val="en" w:eastAsia="zh-CN"/>
        </w:rPr>
        <w:t>类人才引进</w:t>
      </w:r>
      <w:r>
        <w:rPr>
          <w:rFonts w:hint="eastAsia" w:ascii="仿宋" w:hAnsi="仿宋" w:eastAsia="仿宋" w:cs="仿宋"/>
          <w:i w:val="0"/>
          <w:caps w:val="0"/>
          <w:color w:val="000000"/>
          <w:spacing w:val="0"/>
          <w:sz w:val="32"/>
          <w:szCs w:val="32"/>
          <w:shd w:val="clear" w:color="auto" w:fill="FFFFFF"/>
        </w:rPr>
        <w:t>将于202</w:t>
      </w:r>
      <w:r>
        <w:rPr>
          <w:rFonts w:hint="eastAsia" w:ascii="仿宋" w:hAnsi="仿宋" w:eastAsia="仿宋" w:cs="仿宋"/>
          <w:i w:val="0"/>
          <w:caps w:val="0"/>
          <w:color w:val="000000"/>
          <w:spacing w:val="0"/>
          <w:sz w:val="32"/>
          <w:szCs w:val="32"/>
          <w:shd w:val="clear" w:color="auto" w:fill="FFFFFF"/>
          <w:lang w:val="en-US" w:eastAsia="zh-CN"/>
        </w:rPr>
        <w:t>2</w:t>
      </w:r>
      <w:r>
        <w:rPr>
          <w:rFonts w:hint="eastAsia" w:ascii="仿宋" w:hAnsi="仿宋" w:eastAsia="仿宋" w:cs="仿宋"/>
          <w:i w:val="0"/>
          <w:caps w:val="0"/>
          <w:color w:val="000000"/>
          <w:spacing w:val="0"/>
          <w:sz w:val="32"/>
          <w:szCs w:val="32"/>
          <w:shd w:val="clear" w:color="auto" w:fill="FFFFFF"/>
        </w:rPr>
        <w:t>年1月</w:t>
      </w:r>
      <w:r>
        <w:rPr>
          <w:rFonts w:hint="eastAsia" w:ascii="仿宋" w:hAnsi="仿宋" w:eastAsia="仿宋" w:cs="仿宋"/>
          <w:i w:val="0"/>
          <w:caps w:val="0"/>
          <w:color w:val="000000"/>
          <w:spacing w:val="0"/>
          <w:sz w:val="32"/>
          <w:szCs w:val="32"/>
          <w:shd w:val="clear" w:color="auto" w:fill="FFFFFF"/>
          <w:lang w:val="en-US" w:eastAsia="zh-CN"/>
        </w:rPr>
        <w:t>29</w:t>
      </w:r>
      <w:r>
        <w:rPr>
          <w:rFonts w:hint="eastAsia" w:ascii="仿宋" w:hAnsi="仿宋" w:eastAsia="仿宋" w:cs="仿宋"/>
          <w:i w:val="0"/>
          <w:caps w:val="0"/>
          <w:color w:val="000000"/>
          <w:spacing w:val="0"/>
          <w:sz w:val="32"/>
          <w:szCs w:val="32"/>
          <w:shd w:val="clear" w:color="auto" w:fill="FFFFFF"/>
        </w:rPr>
        <w:t>日</w:t>
      </w:r>
      <w:r>
        <w:rPr>
          <w:rFonts w:hint="eastAsia" w:ascii="仿宋" w:hAnsi="仿宋" w:eastAsia="仿宋" w:cs="仿宋"/>
          <w:i w:val="0"/>
          <w:caps w:val="0"/>
          <w:color w:val="000000"/>
          <w:spacing w:val="0"/>
          <w:sz w:val="32"/>
          <w:szCs w:val="32"/>
          <w:shd w:val="clear" w:color="auto" w:fill="FFFFFF"/>
          <w:lang w:eastAsia="zh-CN"/>
        </w:rPr>
        <w:t>组织体检工作</w:t>
      </w:r>
      <w:r>
        <w:rPr>
          <w:rFonts w:hint="eastAsia" w:ascii="仿宋" w:hAnsi="仿宋" w:eastAsia="仿宋" w:cs="仿宋"/>
          <w:i w:val="0"/>
          <w:caps w:val="0"/>
          <w:color w:val="000000"/>
          <w:spacing w:val="0"/>
          <w:sz w:val="32"/>
          <w:szCs w:val="32"/>
          <w:shd w:val="clear" w:color="auto" w:fill="FFFFFF"/>
        </w:rPr>
        <w:t>，这次</w:t>
      </w:r>
      <w:r>
        <w:rPr>
          <w:rFonts w:hint="eastAsia" w:ascii="仿宋" w:hAnsi="仿宋" w:eastAsia="仿宋" w:cs="仿宋"/>
          <w:i w:val="0"/>
          <w:caps w:val="0"/>
          <w:color w:val="000000"/>
          <w:spacing w:val="0"/>
          <w:sz w:val="32"/>
          <w:szCs w:val="32"/>
          <w:shd w:val="clear" w:color="auto" w:fill="FFFFFF"/>
          <w:lang w:eastAsia="zh-CN"/>
        </w:rPr>
        <w:t>体检</w:t>
      </w:r>
      <w:r>
        <w:rPr>
          <w:rFonts w:hint="eastAsia" w:ascii="仿宋" w:hAnsi="仿宋" w:eastAsia="仿宋" w:cs="仿宋"/>
          <w:i w:val="0"/>
          <w:caps w:val="0"/>
          <w:color w:val="000000"/>
          <w:spacing w:val="0"/>
          <w:sz w:val="32"/>
          <w:szCs w:val="32"/>
          <w:shd w:val="clear" w:color="auto" w:fill="FFFFFF"/>
        </w:rPr>
        <w:t>是在疫情防控常态化下举行的，</w:t>
      </w:r>
      <w:r>
        <w:rPr>
          <w:rFonts w:hint="eastAsia" w:ascii="仿宋" w:hAnsi="仿宋" w:eastAsia="仿宋" w:cs="仿宋"/>
          <w:i w:val="0"/>
          <w:caps w:val="0"/>
          <w:color w:val="000000"/>
          <w:spacing w:val="0"/>
          <w:kern w:val="0"/>
          <w:sz w:val="32"/>
          <w:szCs w:val="32"/>
          <w:shd w:val="clear" w:color="auto" w:fill="FFFFFF"/>
          <w:lang w:val="en-US" w:eastAsia="zh-CN" w:bidi="ar"/>
        </w:rPr>
        <w:t>为保障广大考生生命安全和身体健康，请所有考生知悉并配合执行体检防疫的措施和要求。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 w:hAnsi="仿宋" w:eastAsia="仿宋" w:cs="仿宋"/>
          <w:i w:val="0"/>
          <w:caps w:val="0"/>
          <w:color w:val="000000"/>
          <w:spacing w:val="0"/>
          <w:kern w:val="0"/>
          <w:sz w:val="32"/>
          <w:szCs w:val="32"/>
          <w:shd w:val="clear" w:color="auto" w:fill="FFFFFF"/>
          <w:lang w:val="en-US" w:eastAsia="zh-CN" w:bidi="ar"/>
        </w:rPr>
        <w:t>一、请广大考生近期注意做好自我健康管理，及时申领本人防疫健康码（湖南本省的通过微信公众号“湖南省居民健康卡”申领健康码，外省的通过微信小程序“国家政务服务平台”申领防疫健康信息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加体检时身体健康。近期不要前往疫情中高风险地区，不前往有疫情省市，不出国(境)，尽量不参加聚集性活动，不到人群密集场所。出行时如乘坐公共交通工具，要全程佩戴口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default" w:ascii="仿宋" w:hAnsi="仿宋" w:eastAsia="仿宋" w:cs="仿宋"/>
          <w:i w:val="0"/>
          <w:caps w:val="0"/>
          <w:color w:val="000000"/>
          <w:spacing w:val="0"/>
          <w:kern w:val="0"/>
          <w:sz w:val="32"/>
          <w:szCs w:val="32"/>
          <w:shd w:val="clear" w:color="auto" w:fill="FFFFFF"/>
          <w:lang w:val="en-US" w:eastAsia="zh-CN" w:bidi="ar"/>
        </w:rPr>
      </w:pPr>
      <w:r>
        <w:rPr>
          <w:rFonts w:hint="eastAsia" w:ascii="仿宋" w:hAnsi="仿宋" w:eastAsia="仿宋" w:cs="仿宋"/>
          <w:i w:val="0"/>
          <w:caps w:val="0"/>
          <w:color w:val="000000"/>
          <w:spacing w:val="0"/>
          <w:kern w:val="0"/>
          <w:sz w:val="32"/>
          <w:szCs w:val="32"/>
          <w:shd w:val="clear" w:color="auto" w:fill="FFFFFF"/>
          <w:lang w:val="en-US" w:eastAsia="zh-CN" w:bidi="ar"/>
        </w:rPr>
        <w:t>二、</w:t>
      </w:r>
      <w:r>
        <w:rPr>
          <w:rFonts w:hint="eastAsia" w:ascii="仿宋" w:hAnsi="仿宋" w:eastAsia="仿宋" w:cs="仿宋"/>
          <w:b/>
          <w:bCs/>
          <w:i w:val="0"/>
          <w:caps w:val="0"/>
          <w:color w:val="000000"/>
          <w:spacing w:val="0"/>
          <w:kern w:val="0"/>
          <w:sz w:val="32"/>
          <w:szCs w:val="32"/>
          <w:shd w:val="clear" w:color="auto" w:fill="FFFFFF"/>
          <w:lang w:val="en-US" w:eastAsia="zh-CN" w:bidi="ar"/>
        </w:rPr>
        <w:t>所有考生应在体检前48小时内（以采样时间计算）进行新冠肺炎病毒核酸检测。</w:t>
      </w:r>
      <w:r>
        <w:rPr>
          <w:rFonts w:hint="eastAsia" w:ascii="仿宋" w:hAnsi="仿宋" w:eastAsia="仿宋" w:cs="仿宋"/>
          <w:i w:val="0"/>
          <w:caps w:val="0"/>
          <w:color w:val="000000"/>
          <w:spacing w:val="0"/>
          <w:kern w:val="0"/>
          <w:sz w:val="32"/>
          <w:szCs w:val="32"/>
          <w:shd w:val="clear" w:color="auto" w:fill="FFFFFF"/>
          <w:lang w:val="en-US" w:eastAsia="zh-CN" w:bidi="ar"/>
        </w:rPr>
        <w:t>近14天内有本土疫情发生的省份旅居史人员需持48小时内核酸检测阴性证明进入湖南，进入湖南后24小时内需再做一次核酸检测，核酸检测阴性方可进入考点。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 w:hAnsi="仿宋" w:eastAsia="仿宋" w:cs="仿宋"/>
          <w:i w:val="0"/>
          <w:caps w:val="0"/>
          <w:color w:val="000000"/>
          <w:spacing w:val="0"/>
          <w:kern w:val="0"/>
          <w:sz w:val="32"/>
          <w:szCs w:val="32"/>
          <w:shd w:val="clear" w:color="auto" w:fill="FFFFFF"/>
          <w:lang w:val="en-US" w:eastAsia="zh-CN" w:bidi="ar"/>
        </w:rPr>
        <w:t>三、体检当天需查验“湖南省居民健康卡”（健康码）和“通信大数据行程卡</w:t>
      </w:r>
      <w:r>
        <w:rPr>
          <w:rFonts w:hint="eastAsia" w:ascii="仿宋" w:hAnsi="仿宋" w:eastAsia="仿宋" w:cs="仿宋"/>
          <w:i w:val="0"/>
          <w:caps w:val="0"/>
          <w:color w:val="auto"/>
          <w:spacing w:val="0"/>
          <w:kern w:val="0"/>
          <w:sz w:val="32"/>
          <w:szCs w:val="32"/>
          <w:shd w:val="clear" w:color="auto" w:fill="FFFFFF"/>
          <w:lang w:val="en-US" w:eastAsia="zh-CN" w:bidi="ar"/>
        </w:rPr>
        <w:t>”（行程卡）、</w:t>
      </w:r>
      <w:r>
        <w:rPr>
          <w:rFonts w:hint="default" w:ascii="仿宋" w:hAnsi="仿宋" w:eastAsia="仿宋" w:cs="仿宋"/>
          <w:i w:val="0"/>
          <w:caps w:val="0"/>
          <w:color w:val="auto"/>
          <w:spacing w:val="0"/>
          <w:kern w:val="0"/>
          <w:sz w:val="32"/>
          <w:szCs w:val="32"/>
          <w:highlight w:val="none"/>
          <w:shd w:val="clear" w:color="auto" w:fill="FFFFFF"/>
          <w:lang w:val="en-US" w:eastAsia="zh-CN" w:bidi="ar"/>
        </w:rPr>
        <w:t>48</w:t>
      </w:r>
      <w:r>
        <w:rPr>
          <w:rFonts w:hint="eastAsia" w:ascii="仿宋" w:hAnsi="仿宋" w:eastAsia="仿宋" w:cs="仿宋"/>
          <w:i w:val="0"/>
          <w:caps w:val="0"/>
          <w:color w:val="auto"/>
          <w:spacing w:val="0"/>
          <w:kern w:val="0"/>
          <w:sz w:val="32"/>
          <w:szCs w:val="32"/>
          <w:highlight w:val="none"/>
          <w:shd w:val="clear" w:color="auto" w:fill="FFFFFF"/>
          <w:lang w:val="en-US" w:eastAsia="zh-CN" w:bidi="ar"/>
        </w:rPr>
        <w:t>小时核酸检测阴性证明</w:t>
      </w:r>
      <w:r>
        <w:rPr>
          <w:rFonts w:hint="eastAsia" w:ascii="仿宋" w:hAnsi="仿宋" w:eastAsia="仿宋" w:cs="仿宋"/>
          <w:i w:val="0"/>
          <w:caps w:val="0"/>
          <w:color w:val="000000"/>
          <w:spacing w:val="0"/>
          <w:kern w:val="0"/>
          <w:sz w:val="32"/>
          <w:szCs w:val="32"/>
          <w:shd w:val="clear" w:color="auto" w:fill="FFFFFF"/>
          <w:lang w:val="en-US" w:eastAsia="zh-CN" w:bidi="ar"/>
        </w:rPr>
        <w:t>，考生也可截图或彩色打印体检当日的“两码”方便查验。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 w:hAnsi="仿宋" w:eastAsia="仿宋" w:cs="仿宋"/>
          <w:i w:val="0"/>
          <w:caps w:val="0"/>
          <w:color w:val="000000"/>
          <w:spacing w:val="0"/>
          <w:kern w:val="0"/>
          <w:sz w:val="32"/>
          <w:szCs w:val="32"/>
          <w:shd w:val="clear" w:color="auto" w:fill="FFFFFF"/>
          <w:lang w:val="en-US" w:eastAsia="zh-CN" w:bidi="ar"/>
        </w:rPr>
        <w:t>四、防疫健康码及行程码为绿码、体检前48小时内新冠肺炎病毒核酸检测为阴性、现场体温测量正常（＜37.3°）、无新冠肺炎相关症状的考生，且无不得参加体检其他情形之列的考生，方可参加体检。考生应有序排队，保持人员间距，主动出示准考证、身份证、健康码、通信大数据行程卡和核酸检测报告配合查验，接受体温测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 w:hAnsi="仿宋" w:eastAsia="仿宋" w:cs="仿宋"/>
          <w:i w:val="0"/>
          <w:caps w:val="0"/>
          <w:color w:val="000000"/>
          <w:spacing w:val="0"/>
          <w:kern w:val="0"/>
          <w:sz w:val="32"/>
          <w:szCs w:val="32"/>
          <w:shd w:val="clear" w:color="auto" w:fill="FFFFFF"/>
          <w:lang w:val="en-US" w:eastAsia="zh-CN" w:bidi="ar"/>
        </w:rPr>
        <w:t>五、以下人员不允许参加体检：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 w:hAnsi="仿宋" w:eastAsia="仿宋" w:cs="仿宋"/>
          <w:i w:val="0"/>
          <w:caps w:val="0"/>
          <w:color w:val="000000"/>
          <w:spacing w:val="0"/>
          <w:kern w:val="0"/>
          <w:sz w:val="32"/>
          <w:szCs w:val="32"/>
          <w:shd w:val="clear" w:color="auto" w:fill="FFFFFF"/>
          <w:lang w:val="en-US" w:eastAsia="zh-CN" w:bidi="ar"/>
        </w:rPr>
        <w:t>（1）无准考证、身份证，不能提供健康码、通信大数据行程卡、48小时内新冠肺炎病毒核酸检测阴性报告的；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 w:hAnsi="仿宋" w:eastAsia="仿宋" w:cs="仿宋"/>
          <w:i w:val="0"/>
          <w:caps w:val="0"/>
          <w:color w:val="000000"/>
          <w:spacing w:val="0"/>
          <w:kern w:val="0"/>
          <w:sz w:val="32"/>
          <w:szCs w:val="32"/>
          <w:shd w:val="clear" w:color="auto" w:fill="FFFFFF"/>
          <w:lang w:val="en-US" w:eastAsia="zh-CN" w:bidi="ar"/>
        </w:rPr>
        <w:t>（2）防疫健康码或行程码为红码或者黄码的；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 w:hAnsi="仿宋" w:eastAsia="仿宋" w:cs="仿宋"/>
          <w:i w:val="0"/>
          <w:caps w:val="0"/>
          <w:color w:val="000000"/>
          <w:spacing w:val="0"/>
          <w:kern w:val="0"/>
          <w:sz w:val="32"/>
          <w:szCs w:val="32"/>
          <w:shd w:val="clear" w:color="auto" w:fill="FFFFFF"/>
          <w:lang w:val="en-US" w:eastAsia="zh-CN" w:bidi="ar"/>
        </w:rPr>
        <w:t>（3）现场测量体温不正常（体温≥37.3℃），在临时观察场所适当休息后使用水银体温计再次测量体温仍然不正常的；有发热、咳嗽、肌肉酸痛、味嗅觉减退或丧失等可疑症状的；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i w:val="0"/>
          <w:caps w:val="0"/>
          <w:color w:val="auto"/>
          <w:spacing w:val="0"/>
          <w:kern w:val="0"/>
          <w:sz w:val="32"/>
          <w:szCs w:val="32"/>
          <w:shd w:val="clear" w:color="auto" w:fill="FFFFFF"/>
          <w:lang w:val="en-US" w:eastAsia="zh-CN" w:bidi="ar"/>
        </w:rPr>
      </w:pPr>
      <w:r>
        <w:rPr>
          <w:rFonts w:hint="eastAsia" w:ascii="仿宋" w:hAnsi="仿宋" w:eastAsia="仿宋" w:cs="仿宋"/>
          <w:i w:val="0"/>
          <w:caps w:val="0"/>
          <w:color w:val="auto"/>
          <w:spacing w:val="0"/>
          <w:kern w:val="0"/>
          <w:sz w:val="32"/>
          <w:szCs w:val="32"/>
          <w:shd w:val="clear" w:color="auto" w:fill="FFFFFF"/>
          <w:lang w:val="en-US" w:eastAsia="zh-CN" w:bidi="ar"/>
        </w:rPr>
        <w:t>（4）体检前28天内有境外或港澳台旅居史的；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i w:val="0"/>
          <w:caps w:val="0"/>
          <w:color w:val="auto"/>
          <w:spacing w:val="0"/>
          <w:kern w:val="0"/>
          <w:sz w:val="32"/>
          <w:szCs w:val="32"/>
          <w:shd w:val="clear" w:color="auto" w:fill="FFFFFF"/>
          <w:lang w:val="en-US" w:eastAsia="zh-CN" w:bidi="ar"/>
        </w:rPr>
      </w:pPr>
      <w:r>
        <w:rPr>
          <w:rFonts w:hint="eastAsia" w:ascii="仿宋" w:hAnsi="仿宋" w:eastAsia="仿宋" w:cs="仿宋"/>
          <w:i w:val="0"/>
          <w:caps w:val="0"/>
          <w:color w:val="auto"/>
          <w:spacing w:val="0"/>
          <w:kern w:val="0"/>
          <w:sz w:val="32"/>
          <w:szCs w:val="32"/>
          <w:shd w:val="clear" w:color="auto" w:fill="FFFFFF"/>
          <w:lang w:val="en-US" w:eastAsia="zh-CN" w:bidi="ar"/>
        </w:rPr>
        <w:t>（5）体检前14天内有国内高风险区域所在地级市旅居史</w:t>
      </w:r>
      <w:r>
        <w:rPr>
          <w:rFonts w:hint="eastAsia" w:ascii="仿宋" w:hAnsi="仿宋" w:eastAsia="仿宋" w:cs="仿宋"/>
          <w:i w:val="0"/>
          <w:caps w:val="0"/>
          <w:color w:val="auto"/>
          <w:spacing w:val="0"/>
          <w:kern w:val="0"/>
          <w:sz w:val="32"/>
          <w:szCs w:val="32"/>
          <w:highlight w:val="none"/>
          <w:shd w:val="clear" w:color="auto" w:fill="FFFFFF"/>
          <w:lang w:val="en-US" w:eastAsia="zh-CN" w:bidi="ar"/>
        </w:rPr>
        <w:t>及封闭封控区域旅居史</w:t>
      </w:r>
      <w:r>
        <w:rPr>
          <w:rFonts w:hint="eastAsia" w:ascii="仿宋" w:hAnsi="仿宋" w:eastAsia="仿宋" w:cs="仿宋"/>
          <w:i w:val="0"/>
          <w:caps w:val="0"/>
          <w:color w:val="auto"/>
          <w:spacing w:val="0"/>
          <w:kern w:val="0"/>
          <w:sz w:val="32"/>
          <w:szCs w:val="32"/>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i w:val="0"/>
          <w:caps w:val="0"/>
          <w:color w:val="000000"/>
          <w:spacing w:val="0"/>
          <w:kern w:val="0"/>
          <w:sz w:val="32"/>
          <w:szCs w:val="32"/>
          <w:highlight w:val="none"/>
          <w:shd w:val="clear" w:color="auto" w:fill="FFFFFF"/>
          <w:lang w:val="en-US" w:eastAsia="zh-CN" w:bidi="ar"/>
        </w:rPr>
      </w:pPr>
      <w:r>
        <w:rPr>
          <w:rFonts w:hint="eastAsia" w:ascii="仿宋" w:hAnsi="仿宋" w:eastAsia="仿宋" w:cs="仿宋"/>
          <w:i w:val="0"/>
          <w:caps w:val="0"/>
          <w:color w:val="000000"/>
          <w:spacing w:val="0"/>
          <w:kern w:val="0"/>
          <w:sz w:val="32"/>
          <w:szCs w:val="32"/>
          <w:highlight w:val="none"/>
          <w:shd w:val="clear" w:color="auto" w:fill="FFFFFF"/>
          <w:lang w:val="en-US" w:eastAsia="zh-CN" w:bidi="ar"/>
        </w:rPr>
        <w:t>（6）体检前14天内有国内中风险区域所在县（市、区）旅居史的；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i w:val="0"/>
          <w:caps w:val="0"/>
          <w:color w:val="auto"/>
          <w:spacing w:val="0"/>
          <w:kern w:val="0"/>
          <w:sz w:val="32"/>
          <w:szCs w:val="32"/>
          <w:shd w:val="clear" w:color="auto" w:fill="FFFFFF"/>
          <w:lang w:val="en-US" w:eastAsia="zh-CN" w:bidi="ar"/>
        </w:rPr>
      </w:pPr>
      <w:r>
        <w:rPr>
          <w:rFonts w:hint="eastAsia" w:ascii="仿宋" w:hAnsi="仿宋" w:eastAsia="仿宋" w:cs="仿宋"/>
          <w:i w:val="0"/>
          <w:caps w:val="0"/>
          <w:color w:val="000000"/>
          <w:spacing w:val="0"/>
          <w:kern w:val="0"/>
          <w:sz w:val="32"/>
          <w:szCs w:val="32"/>
          <w:shd w:val="clear" w:color="auto" w:fill="FFFFFF"/>
          <w:lang w:val="en-US" w:eastAsia="zh-CN" w:bidi="ar"/>
        </w:rPr>
        <w:t>（7）体检前28天内被判定为新冠病毒感染者的密切接触者或与已公布</w:t>
      </w:r>
      <w:r>
        <w:rPr>
          <w:rFonts w:hint="eastAsia" w:ascii="仿宋" w:hAnsi="仿宋" w:eastAsia="仿宋" w:cs="仿宋"/>
          <w:i w:val="0"/>
          <w:caps w:val="0"/>
          <w:color w:val="auto"/>
          <w:spacing w:val="0"/>
          <w:kern w:val="0"/>
          <w:sz w:val="32"/>
          <w:szCs w:val="32"/>
          <w:shd w:val="clear" w:color="auto" w:fill="FFFFFF"/>
          <w:lang w:val="en-US" w:eastAsia="zh-CN" w:bidi="ar"/>
        </w:rPr>
        <w:t>的确诊病例、无症状感染者活动轨迹有交集的；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i w:val="0"/>
          <w:caps w:val="0"/>
          <w:color w:val="auto"/>
          <w:spacing w:val="0"/>
          <w:kern w:val="0"/>
          <w:sz w:val="32"/>
          <w:szCs w:val="32"/>
          <w:shd w:val="clear" w:color="auto" w:fill="FFFFFF"/>
          <w:lang w:val="en-US" w:eastAsia="zh-CN" w:bidi="ar"/>
        </w:rPr>
      </w:pPr>
      <w:r>
        <w:rPr>
          <w:rFonts w:hint="eastAsia" w:ascii="仿宋" w:hAnsi="仿宋" w:eastAsia="仿宋" w:cs="仿宋"/>
          <w:i w:val="0"/>
          <w:caps w:val="0"/>
          <w:color w:val="auto"/>
          <w:spacing w:val="0"/>
          <w:kern w:val="0"/>
          <w:sz w:val="32"/>
          <w:szCs w:val="32"/>
          <w:shd w:val="clear" w:color="auto" w:fill="FFFFFF"/>
          <w:lang w:val="en-US" w:eastAsia="zh-CN" w:bidi="ar"/>
        </w:rPr>
        <w:t>（8）体检前</w:t>
      </w:r>
      <w:r>
        <w:rPr>
          <w:rFonts w:hint="default" w:ascii="仿宋" w:hAnsi="仿宋" w:eastAsia="仿宋" w:cs="仿宋"/>
          <w:i w:val="0"/>
          <w:caps w:val="0"/>
          <w:color w:val="auto"/>
          <w:spacing w:val="0"/>
          <w:kern w:val="0"/>
          <w:sz w:val="32"/>
          <w:szCs w:val="32"/>
          <w:highlight w:val="none"/>
          <w:shd w:val="clear" w:color="auto" w:fill="FFFFFF"/>
          <w:lang w:val="en-US" w:eastAsia="zh-CN" w:bidi="ar"/>
        </w:rPr>
        <w:t>21</w:t>
      </w:r>
      <w:r>
        <w:rPr>
          <w:rFonts w:hint="eastAsia" w:ascii="仿宋" w:hAnsi="仿宋" w:eastAsia="仿宋" w:cs="仿宋"/>
          <w:i w:val="0"/>
          <w:caps w:val="0"/>
          <w:color w:val="auto"/>
          <w:spacing w:val="0"/>
          <w:kern w:val="0"/>
          <w:sz w:val="32"/>
          <w:szCs w:val="32"/>
          <w:shd w:val="clear" w:color="auto" w:fill="FFFFFF"/>
          <w:lang w:val="en-US" w:eastAsia="zh-CN" w:bidi="ar"/>
        </w:rPr>
        <w:t>天内有被判定为新冠病毒感染者的密切接触者</w:t>
      </w:r>
      <w:r>
        <w:rPr>
          <w:rFonts w:hint="eastAsia" w:ascii="仿宋" w:hAnsi="仿宋" w:eastAsia="仿宋" w:cs="仿宋"/>
          <w:i w:val="0"/>
          <w:caps w:val="0"/>
          <w:color w:val="auto"/>
          <w:spacing w:val="0"/>
          <w:kern w:val="0"/>
          <w:sz w:val="32"/>
          <w:szCs w:val="32"/>
          <w:highlight w:val="none"/>
          <w:shd w:val="clear" w:color="auto" w:fill="FFFFFF"/>
          <w:lang w:val="en-US" w:eastAsia="zh-CN" w:bidi="ar"/>
        </w:rPr>
        <w:t>或次密切接触者</w:t>
      </w:r>
      <w:r>
        <w:rPr>
          <w:rFonts w:hint="eastAsia" w:ascii="仿宋" w:hAnsi="仿宋" w:eastAsia="仿宋" w:cs="仿宋"/>
          <w:i w:val="0"/>
          <w:caps w:val="0"/>
          <w:color w:val="auto"/>
          <w:spacing w:val="0"/>
          <w:kern w:val="0"/>
          <w:sz w:val="32"/>
          <w:szCs w:val="32"/>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 w:hAnsi="仿宋" w:eastAsia="仿宋" w:cs="仿宋"/>
          <w:i w:val="0"/>
          <w:caps w:val="0"/>
          <w:color w:val="000000"/>
          <w:spacing w:val="0"/>
          <w:kern w:val="0"/>
          <w:sz w:val="32"/>
          <w:szCs w:val="32"/>
          <w:shd w:val="clear" w:color="auto" w:fill="FFFFFF"/>
          <w:lang w:val="en-US" w:eastAsia="zh-CN" w:bidi="ar"/>
        </w:rPr>
        <w:t>（9）已治愈出院的确诊病例或已解除集中隔离医学观察的无症状感染者，尚在随访或医学观察期内的；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 w:hAnsi="仿宋" w:eastAsia="仿宋" w:cs="仿宋"/>
          <w:i w:val="0"/>
          <w:caps w:val="0"/>
          <w:color w:val="000000"/>
          <w:spacing w:val="0"/>
          <w:kern w:val="0"/>
          <w:sz w:val="32"/>
          <w:szCs w:val="32"/>
          <w:shd w:val="clear" w:color="auto" w:fill="FFFFFF"/>
          <w:lang w:val="en-US" w:eastAsia="zh-CN" w:bidi="ar"/>
        </w:rPr>
        <w:t>(10)其他特殊情形人员由专业医务人员评估判断是否可参加体检。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 w:hAnsi="仿宋" w:eastAsia="仿宋" w:cs="仿宋"/>
          <w:i w:val="0"/>
          <w:caps w:val="0"/>
          <w:color w:val="000000"/>
          <w:spacing w:val="0"/>
          <w:kern w:val="0"/>
          <w:sz w:val="32"/>
          <w:szCs w:val="32"/>
          <w:shd w:val="clear" w:color="auto" w:fill="FFFFFF"/>
          <w:lang w:val="en-US" w:eastAsia="zh-CN" w:bidi="ar"/>
        </w:rPr>
        <w:t>六、体检期间所有考生应注意个人防护，自备一次性医用口罩，除核验身份时按要求及时摘戴口罩外，进出医院及</w:t>
      </w:r>
      <w:r>
        <w:rPr>
          <w:rFonts w:hint="eastAsia" w:ascii="仿宋" w:hAnsi="仿宋" w:eastAsia="仿宋" w:cs="仿宋"/>
          <w:i w:val="0"/>
          <w:caps w:val="0"/>
          <w:color w:val="000000"/>
          <w:spacing w:val="0"/>
          <w:kern w:val="0"/>
          <w:sz w:val="32"/>
          <w:szCs w:val="32"/>
          <w:shd w:val="clear" w:color="auto" w:fill="FFFFFF"/>
          <w:lang w:val="en" w:eastAsia="zh-CN" w:bidi="ar"/>
        </w:rPr>
        <w:t>体检</w:t>
      </w:r>
      <w:r>
        <w:rPr>
          <w:rFonts w:hint="eastAsia" w:ascii="仿宋" w:hAnsi="仿宋" w:eastAsia="仿宋" w:cs="仿宋"/>
          <w:i w:val="0"/>
          <w:caps w:val="0"/>
          <w:color w:val="000000"/>
          <w:spacing w:val="0"/>
          <w:kern w:val="0"/>
          <w:sz w:val="32"/>
          <w:szCs w:val="32"/>
          <w:shd w:val="clear" w:color="auto" w:fill="FFFFFF"/>
          <w:lang w:val="en-US" w:eastAsia="zh-CN" w:bidi="ar"/>
        </w:rPr>
        <w:t>期间应当全程佩戴口罩。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 w:hAnsi="仿宋" w:eastAsia="仿宋" w:cs="仿宋"/>
          <w:i w:val="0"/>
          <w:caps w:val="0"/>
          <w:color w:val="000000"/>
          <w:spacing w:val="0"/>
          <w:kern w:val="0"/>
          <w:sz w:val="32"/>
          <w:szCs w:val="32"/>
          <w:shd w:val="clear" w:color="auto" w:fill="FFFFFF"/>
          <w:lang w:val="en-US" w:eastAsia="zh-CN" w:bidi="ar"/>
        </w:rPr>
        <w:t>七、体检期间考生要自觉维护</w:t>
      </w:r>
      <w:r>
        <w:rPr>
          <w:rFonts w:hint="eastAsia" w:ascii="仿宋" w:hAnsi="仿宋" w:eastAsia="仿宋" w:cs="仿宋"/>
          <w:i w:val="0"/>
          <w:caps w:val="0"/>
          <w:color w:val="000000"/>
          <w:spacing w:val="0"/>
          <w:kern w:val="0"/>
          <w:sz w:val="32"/>
          <w:szCs w:val="32"/>
          <w:shd w:val="clear" w:color="auto" w:fill="FFFFFF"/>
          <w:lang w:val="en" w:eastAsia="zh-CN" w:bidi="ar"/>
        </w:rPr>
        <w:t>体检</w:t>
      </w:r>
      <w:r>
        <w:rPr>
          <w:rFonts w:hint="eastAsia" w:ascii="仿宋" w:hAnsi="仿宋" w:eastAsia="仿宋" w:cs="仿宋"/>
          <w:i w:val="0"/>
          <w:caps w:val="0"/>
          <w:color w:val="000000"/>
          <w:spacing w:val="0"/>
          <w:kern w:val="0"/>
          <w:sz w:val="32"/>
          <w:szCs w:val="32"/>
          <w:shd w:val="clear" w:color="auto" w:fill="FFFFFF"/>
          <w:lang w:val="en-US" w:eastAsia="zh-CN" w:bidi="ar"/>
        </w:rPr>
        <w:t>秩序，服从现场工作人员安排管理。</w:t>
      </w:r>
      <w:r>
        <w:rPr>
          <w:rFonts w:hint="eastAsia" w:ascii="仿宋" w:hAnsi="仿宋" w:eastAsia="仿宋" w:cs="仿宋"/>
          <w:i w:val="0"/>
          <w:caps w:val="0"/>
          <w:color w:val="000000"/>
          <w:spacing w:val="0"/>
          <w:kern w:val="0"/>
          <w:sz w:val="32"/>
          <w:szCs w:val="32"/>
          <w:shd w:val="clear" w:color="auto" w:fill="FFFFFF"/>
          <w:lang w:val="en" w:eastAsia="zh-CN" w:bidi="ar"/>
        </w:rPr>
        <w:t>体检</w:t>
      </w:r>
      <w:r>
        <w:rPr>
          <w:rFonts w:hint="eastAsia" w:ascii="仿宋" w:hAnsi="仿宋" w:eastAsia="仿宋" w:cs="仿宋"/>
          <w:i w:val="0"/>
          <w:caps w:val="0"/>
          <w:color w:val="000000"/>
          <w:spacing w:val="0"/>
          <w:kern w:val="0"/>
          <w:sz w:val="32"/>
          <w:szCs w:val="32"/>
          <w:shd w:val="clear" w:color="auto" w:fill="FFFFFF"/>
          <w:lang w:val="en-US" w:eastAsia="zh-CN" w:bidi="ar"/>
        </w:rPr>
        <w:t>结束后自行离开体检医院。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 w:hAnsi="仿宋" w:eastAsia="仿宋" w:cs="仿宋"/>
          <w:i w:val="0"/>
          <w:caps w:val="0"/>
          <w:color w:val="000000"/>
          <w:spacing w:val="0"/>
          <w:kern w:val="0"/>
          <w:sz w:val="32"/>
          <w:szCs w:val="32"/>
          <w:shd w:val="clear" w:color="auto" w:fill="FFFFFF"/>
          <w:lang w:val="en-US" w:eastAsia="zh-CN" w:bidi="ar"/>
        </w:rPr>
        <w:t>八、所有考生应自觉遵守防疫部门有关涉疫健康管理规定，自觉遵守</w:t>
      </w:r>
      <w:r>
        <w:rPr>
          <w:rFonts w:hint="eastAsia" w:ascii="仿宋" w:hAnsi="仿宋" w:eastAsia="仿宋" w:cs="仿宋"/>
          <w:i w:val="0"/>
          <w:caps w:val="0"/>
          <w:color w:val="000000"/>
          <w:spacing w:val="0"/>
          <w:kern w:val="0"/>
          <w:sz w:val="32"/>
          <w:szCs w:val="32"/>
          <w:shd w:val="clear" w:color="auto" w:fill="FFFFFF"/>
          <w:lang w:val="en" w:eastAsia="zh-CN" w:bidi="ar"/>
        </w:rPr>
        <w:t>体检</w:t>
      </w:r>
      <w:r>
        <w:rPr>
          <w:rFonts w:hint="eastAsia" w:ascii="仿宋" w:hAnsi="仿宋" w:eastAsia="仿宋" w:cs="仿宋"/>
          <w:i w:val="0"/>
          <w:caps w:val="0"/>
          <w:color w:val="000000"/>
          <w:spacing w:val="0"/>
          <w:kern w:val="0"/>
          <w:sz w:val="32"/>
          <w:szCs w:val="32"/>
          <w:shd w:val="clear" w:color="auto" w:fill="FFFFFF"/>
          <w:lang w:val="en-US" w:eastAsia="zh-CN" w:bidi="ar"/>
        </w:rPr>
        <w:t>防疫规定和要求，体检前查验本人防疫健康码和通信大数据行程卡。不配合</w:t>
      </w:r>
      <w:r>
        <w:rPr>
          <w:rFonts w:hint="eastAsia" w:ascii="仿宋" w:hAnsi="仿宋" w:eastAsia="仿宋" w:cs="仿宋"/>
          <w:i w:val="0"/>
          <w:caps w:val="0"/>
          <w:color w:val="000000"/>
          <w:spacing w:val="0"/>
          <w:kern w:val="0"/>
          <w:sz w:val="32"/>
          <w:szCs w:val="32"/>
          <w:shd w:val="clear" w:color="auto" w:fill="FFFFFF"/>
          <w:lang w:val="en" w:eastAsia="zh-CN" w:bidi="ar"/>
        </w:rPr>
        <w:t>体检</w:t>
      </w:r>
      <w:r>
        <w:rPr>
          <w:rFonts w:hint="eastAsia" w:ascii="仿宋" w:hAnsi="仿宋" w:eastAsia="仿宋" w:cs="仿宋"/>
          <w:i w:val="0"/>
          <w:caps w:val="0"/>
          <w:color w:val="000000"/>
          <w:spacing w:val="0"/>
          <w:kern w:val="0"/>
          <w:sz w:val="32"/>
          <w:szCs w:val="32"/>
          <w:shd w:val="clear" w:color="auto" w:fill="FFFFFF"/>
          <w:lang w:val="en-US" w:eastAsia="zh-CN" w:bidi="ar"/>
        </w:rPr>
        <w:t>防疫工作、不如实报告健康异常状况，隐瞒或谎报旅居史、接触史、健康状况等疫情防控信息，提供虚假防疫证明材料（信息）的，将取消</w:t>
      </w:r>
      <w:r>
        <w:rPr>
          <w:rFonts w:hint="eastAsia" w:ascii="仿宋" w:hAnsi="仿宋" w:eastAsia="仿宋" w:cs="仿宋"/>
          <w:i w:val="0"/>
          <w:caps w:val="0"/>
          <w:color w:val="000000"/>
          <w:spacing w:val="0"/>
          <w:kern w:val="0"/>
          <w:sz w:val="32"/>
          <w:szCs w:val="32"/>
          <w:shd w:val="clear" w:color="auto" w:fill="FFFFFF"/>
          <w:lang w:val="en" w:eastAsia="zh-CN" w:bidi="ar"/>
        </w:rPr>
        <w:t>体检</w:t>
      </w:r>
      <w:r>
        <w:rPr>
          <w:rFonts w:hint="eastAsia" w:ascii="仿宋" w:hAnsi="仿宋" w:eastAsia="仿宋" w:cs="仿宋"/>
          <w:i w:val="0"/>
          <w:caps w:val="0"/>
          <w:color w:val="000000"/>
          <w:spacing w:val="0"/>
          <w:kern w:val="0"/>
          <w:sz w:val="32"/>
          <w:szCs w:val="32"/>
          <w:shd w:val="clear" w:color="auto" w:fill="FFFFFF"/>
          <w:lang w:val="en-US" w:eastAsia="zh-CN" w:bidi="ar"/>
        </w:rPr>
        <w:t>资格，依法追究法律责任。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 w:hAnsi="仿宋" w:eastAsia="仿宋" w:cs="仿宋"/>
          <w:i w:val="0"/>
          <w:caps w:val="0"/>
          <w:color w:val="000000"/>
          <w:spacing w:val="0"/>
          <w:kern w:val="0"/>
          <w:sz w:val="32"/>
          <w:szCs w:val="32"/>
          <w:shd w:val="clear" w:color="auto" w:fill="FFFFFF"/>
          <w:lang w:val="en-US" w:eastAsia="zh-CN" w:bidi="ar"/>
        </w:rPr>
        <w:t>九、考生应认真阅读</w:t>
      </w:r>
      <w:r>
        <w:rPr>
          <w:rFonts w:hint="eastAsia" w:ascii="仿宋" w:hAnsi="仿宋" w:eastAsia="仿宋" w:cs="仿宋"/>
          <w:i w:val="0"/>
          <w:caps w:val="0"/>
          <w:color w:val="000000"/>
          <w:spacing w:val="0"/>
          <w:kern w:val="0"/>
          <w:sz w:val="32"/>
          <w:szCs w:val="32"/>
          <w:shd w:val="clear" w:color="auto" w:fill="FFFFFF"/>
          <w:lang w:val="en" w:eastAsia="zh-CN" w:bidi="ar"/>
        </w:rPr>
        <w:t>体检</w:t>
      </w:r>
      <w:r>
        <w:rPr>
          <w:rFonts w:hint="eastAsia" w:ascii="仿宋" w:hAnsi="仿宋" w:eastAsia="仿宋" w:cs="仿宋"/>
          <w:i w:val="0"/>
          <w:caps w:val="0"/>
          <w:color w:val="000000"/>
          <w:spacing w:val="0"/>
          <w:kern w:val="0"/>
          <w:sz w:val="32"/>
          <w:szCs w:val="32"/>
          <w:shd w:val="clear" w:color="auto" w:fill="FFFFFF"/>
          <w:lang w:val="en-US" w:eastAsia="zh-CN" w:bidi="ar"/>
        </w:rPr>
        <w:t>相关规定和纪律要求、防疫要求，如违反相关规定，自愿承担相关责任、接受相应处理。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 w:hAnsi="仿宋" w:eastAsia="仿宋" w:cs="仿宋"/>
          <w:i w:val="0"/>
          <w:caps w:val="0"/>
          <w:color w:val="000000"/>
          <w:spacing w:val="0"/>
          <w:kern w:val="0"/>
          <w:sz w:val="32"/>
          <w:szCs w:val="32"/>
          <w:shd w:val="clear" w:color="auto" w:fill="FFFFFF"/>
          <w:lang w:val="en-US" w:eastAsia="zh-CN" w:bidi="ar"/>
        </w:rPr>
        <w:t>十、全国中高风险疫情地区查询方法：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 w:hAnsi="仿宋" w:eastAsia="仿宋" w:cs="仿宋"/>
          <w:i w:val="0"/>
          <w:caps w:val="0"/>
          <w:color w:val="000000"/>
          <w:spacing w:val="0"/>
          <w:kern w:val="0"/>
          <w:sz w:val="32"/>
          <w:szCs w:val="32"/>
          <w:shd w:val="clear" w:color="auto" w:fill="FFFFFF"/>
          <w:lang w:val="en-US" w:eastAsia="zh-CN" w:bidi="ar"/>
        </w:rPr>
        <w:t>（1）微信关注“国家政务服务平台”查询。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 w:hAnsi="仿宋" w:eastAsia="仿宋" w:cs="仿宋"/>
          <w:i w:val="0"/>
          <w:caps w:val="0"/>
          <w:color w:val="000000"/>
          <w:spacing w:val="0"/>
          <w:kern w:val="0"/>
          <w:sz w:val="32"/>
          <w:szCs w:val="32"/>
          <w:shd w:val="clear" w:color="auto" w:fill="FFFFFF"/>
          <w:lang w:val="en-US" w:eastAsia="zh-CN" w:bidi="ar"/>
        </w:rPr>
      </w:pPr>
      <w:r>
        <w:rPr>
          <w:rFonts w:hint="eastAsia" w:ascii="仿宋" w:hAnsi="仿宋" w:eastAsia="仿宋" w:cs="仿宋"/>
          <w:i w:val="0"/>
          <w:caps w:val="0"/>
          <w:color w:val="000000"/>
          <w:spacing w:val="0"/>
          <w:kern w:val="0"/>
          <w:sz w:val="32"/>
          <w:szCs w:val="32"/>
          <w:shd w:val="clear" w:color="auto" w:fill="FFFFFF"/>
          <w:lang w:val="en-US" w:eastAsia="zh-CN" w:bidi="ar"/>
        </w:rPr>
        <w:t>（2）点击中国政府网http://bmfw.www.gov.cn/yqfxdjcx/risk.html查询。</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ascii="仿宋" w:hAnsi="仿宋" w:eastAsia="仿宋" w:cs="仿宋"/>
          <w:i w:val="0"/>
          <w:caps w:val="0"/>
          <w:color w:val="000000"/>
          <w:spacing w:val="0"/>
          <w:kern w:val="0"/>
          <w:sz w:val="32"/>
          <w:szCs w:val="32"/>
          <w:shd w:val="clear" w:color="auto" w:fill="FFFFFF"/>
          <w:lang w:val="en-US" w:eastAsia="zh-CN" w:bidi="ar"/>
        </w:rPr>
      </w:pPr>
    </w:p>
    <w:sectPr>
      <w:headerReference r:id="rId3" w:type="default"/>
      <w:footerReference r:id="rId4" w:type="default"/>
      <w:pgSz w:w="11906" w:h="16838"/>
      <w:pgMar w:top="1440" w:right="1463" w:bottom="1440"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5E06E8"/>
    <w:rsid w:val="136E348A"/>
    <w:rsid w:val="1B3B56A9"/>
    <w:rsid w:val="1F3E848D"/>
    <w:rsid w:val="28ED3781"/>
    <w:rsid w:val="3217374A"/>
    <w:rsid w:val="3EAB0813"/>
    <w:rsid w:val="4C4D365A"/>
    <w:rsid w:val="4D4865BD"/>
    <w:rsid w:val="4E7A4CCD"/>
    <w:rsid w:val="6FEFADD7"/>
    <w:rsid w:val="7A680412"/>
    <w:rsid w:val="7DFFDAEA"/>
    <w:rsid w:val="7FFD9F5B"/>
    <w:rsid w:val="AEDA1EC2"/>
    <w:rsid w:val="B96FCFDC"/>
    <w:rsid w:val="E7FF11EF"/>
    <w:rsid w:val="EBFDE139"/>
    <w:rsid w:val="F17D0999"/>
    <w:rsid w:val="F513F11D"/>
    <w:rsid w:val="FCFFA1EF"/>
    <w:rsid w:val="FDFF57CE"/>
    <w:rsid w:val="FFFD8F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uiPriority w:val="0"/>
    <w:rPr>
      <w:rFonts w:ascii="Times New Roman" w:hAnsi="Times New Roman" w:eastAsia="宋体" w:cs="Times New Roman"/>
    </w:rPr>
  </w:style>
  <w:style w:type="table" w:default="1" w:styleId="8">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rPr>
      <w:rFonts w:ascii="Times New Roman" w:hAnsi="Times New Roman" w:eastAsia="宋体" w:cs="Times New Roman"/>
    </w:rPr>
  </w:style>
  <w:style w:type="paragraph" w:styleId="3">
    <w:name w:val="Body Text Indent"/>
    <w:basedOn w:val="1"/>
    <w:next w:val="4"/>
    <w:qFormat/>
    <w:uiPriority w:val="0"/>
    <w:pPr>
      <w:spacing w:after="120"/>
      <w:ind w:left="200" w:leftChars="200"/>
    </w:pPr>
    <w:rPr>
      <w:rFonts w:ascii="Times New Roman" w:hAnsi="Times New Roman" w:eastAsia="宋体" w:cs="Times New Roman"/>
    </w:rPr>
  </w:style>
  <w:style w:type="paragraph" w:styleId="4">
    <w:name w:val="Body Text Indent 2"/>
    <w:basedOn w:val="1"/>
    <w:qFormat/>
    <w:uiPriority w:val="0"/>
    <w:pPr>
      <w:spacing w:line="500" w:lineRule="exact"/>
      <w:ind w:firstLine="564"/>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7">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character" w:styleId="10">
    <w:name w:val="Strong"/>
    <w:basedOn w:val="9"/>
    <w:qFormat/>
    <w:uiPriority w:val="0"/>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F</cp:lastModifiedBy>
  <cp:lastPrinted>2022-01-11T03:09:00Z</cp:lastPrinted>
  <dcterms:modified xsi:type="dcterms:W3CDTF">2022-01-24T11:23:26Z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E3FAA76BADAB4C7482712867B44E09BC</vt:lpwstr>
  </property>
</Properties>
</file>