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bCs/>
          <w:sz w:val="36"/>
          <w:szCs w:val="36"/>
        </w:rPr>
      </w:pPr>
      <w:r>
        <w:rPr>
          <w:rFonts w:hint="eastAsia" w:ascii="黑体" w:hAnsi="黑体" w:eastAsia="黑体" w:cs="黑体"/>
          <w:bCs/>
          <w:sz w:val="36"/>
          <w:szCs w:val="36"/>
        </w:rPr>
        <w:t>附件</w:t>
      </w:r>
    </w:p>
    <w:p>
      <w:pPr>
        <w:spacing w:line="600" w:lineRule="exact"/>
        <w:jc w:val="center"/>
        <w:rPr>
          <w:rFonts w:ascii="Times New Roman" w:hAnsi="Times New Roman" w:eastAsia="方正小标宋简体" w:cs="Times New Roman"/>
          <w:bCs/>
          <w:sz w:val="44"/>
          <w:szCs w:val="44"/>
        </w:rPr>
      </w:pPr>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面 试 人 员 守 则</w:t>
      </w:r>
    </w:p>
    <w:p>
      <w:pPr>
        <w:spacing w:line="600" w:lineRule="exact"/>
        <w:ind w:firstLine="720" w:firstLineChars="200"/>
        <w:rPr>
          <w:rFonts w:ascii="Times New Roman" w:hAnsi="Times New Roman" w:eastAsia="仿宋_GB2312" w:cs="Times New Roman"/>
          <w:sz w:val="36"/>
          <w:szCs w:val="36"/>
        </w:rPr>
      </w:pP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一、面试人员须凭</w:t>
      </w:r>
      <w:r>
        <w:rPr>
          <w:rFonts w:ascii="Times New Roman" w:hAnsi="Times New Roman" w:eastAsia="黑体" w:cs="Times New Roman"/>
          <w:sz w:val="36"/>
          <w:szCs w:val="36"/>
        </w:rPr>
        <w:t>本人有效居民身份证、面试通知单（纸质版）、山东省电子健康通行码绿码、通信大数据行程卡绿卡、“山东公考健康打卡”微信小程序全程记录，以及面试公告第六项所要求的核酸检测阴性证明（纸质版）等材料，</w:t>
      </w:r>
      <w:r>
        <w:rPr>
          <w:rFonts w:ascii="Times New Roman" w:hAnsi="Times New Roman" w:eastAsia="仿宋_GB2312" w:cs="Times New Roman"/>
          <w:sz w:val="36"/>
          <w:szCs w:val="36"/>
        </w:rPr>
        <w:t>在规定时间内入闱参加面试</w:t>
      </w:r>
      <w:r>
        <w:rPr>
          <w:rFonts w:hint="eastAsia" w:ascii="Times New Roman" w:hAnsi="Times New Roman" w:eastAsia="仿宋_GB2312" w:cs="Times New Roman"/>
          <w:sz w:val="36"/>
          <w:szCs w:val="36"/>
        </w:rPr>
        <w:t>（上午面试的，须7︰30以前</w:t>
      </w:r>
      <w:r>
        <w:rPr>
          <w:rFonts w:ascii="Times New Roman" w:hAnsi="Times New Roman" w:eastAsia="仿宋_GB2312" w:cs="Times New Roman"/>
          <w:sz w:val="36"/>
          <w:szCs w:val="36"/>
        </w:rPr>
        <w:t>入闱参加面试</w:t>
      </w:r>
      <w:r>
        <w:rPr>
          <w:rFonts w:hint="eastAsia" w:ascii="Times New Roman" w:hAnsi="Times New Roman" w:eastAsia="仿宋_GB2312" w:cs="Times New Roman"/>
          <w:sz w:val="36"/>
          <w:szCs w:val="36"/>
        </w:rPr>
        <w:t>；下午面试的，须13︰30以前</w:t>
      </w:r>
      <w:r>
        <w:rPr>
          <w:rFonts w:ascii="Times New Roman" w:hAnsi="Times New Roman" w:eastAsia="仿宋_GB2312" w:cs="Times New Roman"/>
          <w:sz w:val="36"/>
          <w:szCs w:val="36"/>
        </w:rPr>
        <w:t>入闱参加面试</w:t>
      </w:r>
      <w:r>
        <w:rPr>
          <w:rFonts w:hint="eastAsia" w:ascii="Times New Roman" w:hAnsi="Times New Roman" w:eastAsia="仿宋_GB2312" w:cs="Times New Roman"/>
          <w:sz w:val="36"/>
          <w:szCs w:val="36"/>
        </w:rPr>
        <w:t>）</w:t>
      </w:r>
      <w:r>
        <w:rPr>
          <w:rFonts w:ascii="Times New Roman" w:hAnsi="Times New Roman" w:eastAsia="仿宋_GB2312" w:cs="Times New Roman"/>
          <w:sz w:val="36"/>
          <w:szCs w:val="36"/>
        </w:rPr>
        <w:t>。严格执行疫情防控规定，主动申报面试公告第六项规定的各类情形，自觉遵守面试纪律，服从工作人员管理，按照面试程序和要求参加面试。</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二、面试人员入闱后须将携带的所有通信工具、电子储存记忆录放等设备交由工作人员统一保管，在整个入闱面试期间不得携带、使用。在进入面试考场时，不得携带任何自带物品和资料。</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三、面试人员在开考前进入候考室抽签，按抽签顺序参加面试。</w:t>
      </w:r>
      <w:r>
        <w:rPr>
          <w:rFonts w:ascii="Times New Roman" w:hAnsi="Times New Roman" w:eastAsia="仿宋_GB2312" w:cs="Times New Roman"/>
          <w:sz w:val="36"/>
          <w:szCs w:val="36"/>
          <w:lang w:val="en"/>
        </w:rPr>
        <w:t>独立考场、</w:t>
      </w:r>
      <w:r>
        <w:rPr>
          <w:rFonts w:ascii="Times New Roman" w:hAnsi="Times New Roman" w:eastAsia="仿宋_GB2312" w:cs="Times New Roman"/>
          <w:sz w:val="36"/>
          <w:szCs w:val="36"/>
        </w:rPr>
        <w:t>隔离考场面试人员，实行单独抽签。候考期间，不得相互交谈和大声喧哗。</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四、面试人员不得以任何方式向考官或考场内工作人员透露面试人员的姓名、笔试准考证号、现工作单位和笔试成绩名次信息，不得穿着有明显职业特征的服装参加面试。</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58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六、面试人员面试结束后要立即离开考场，由工作人员引领离开考点。面试结束后的试题为工作秘密，不得对外透露、传播面试试题。每天全体人员面试结束后，面试成绩将第一时间在</w:t>
      </w:r>
      <w:r>
        <w:rPr>
          <w:rFonts w:hint="eastAsia" w:ascii="Times New Roman" w:hAnsi="Times New Roman" w:eastAsia="仿宋_GB2312" w:cs="Times New Roman"/>
          <w:sz w:val="36"/>
          <w:szCs w:val="36"/>
        </w:rPr>
        <w:t>山东省监狱管理局官方微信公众号“山东监狱”发布。面试人员可通过微信公众号查询本场考生面试成绩</w:t>
      </w:r>
      <w:r>
        <w:rPr>
          <w:rFonts w:ascii="Times New Roman" w:hAnsi="Times New Roman" w:eastAsia="仿宋_GB2312" w:cs="Times New Roman"/>
          <w:sz w:val="36"/>
          <w:szCs w:val="36"/>
        </w:rPr>
        <w:t>。</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74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mypc</dc:creator>
  <cp:lastModifiedBy>Undo</cp:lastModifiedBy>
  <dcterms:modified xsi:type="dcterms:W3CDTF">2022-01-24T09:25:32Z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9A24042A1B8B49758E4E2BEAB6C8DC15</vt:lpwstr>
  </property>
</Properties>
</file>