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600" w:lineRule="exact"/>
        <w:jc w:val="center"/>
        <w:rPr>
          <w:rFonts w:hint="eastAsia" w:ascii="方正小标宋_GBK" w:hAnsi="方正小标宋_GBK" w:eastAsia="方正小标宋_GBK" w:cs="方正小标宋_GBK"/>
          <w:sz w:val="44"/>
          <w:szCs w:val="44"/>
          <w:lang w:val="en-US" w:eastAsia="zh-CN"/>
        </w:rPr>
      </w:pPr>
      <w:r>
        <w:rPr>
          <w:rFonts w:hint="default" w:ascii="Times New Roman" w:hAnsi="Times New Roman" w:eastAsia="方正小标宋_GBK" w:cs="Times New Roman"/>
          <w:b w:val="0"/>
          <w:bCs w:val="0"/>
          <w:sz w:val="44"/>
          <w:szCs w:val="44"/>
          <w:lang w:eastAsia="zh-CN"/>
        </w:rPr>
        <w:t>20</w:t>
      </w:r>
      <w:r>
        <w:rPr>
          <w:rFonts w:hint="default" w:ascii="Times New Roman" w:hAnsi="Times New Roman" w:eastAsia="方正小标宋_GBK" w:cs="Times New Roman"/>
          <w:b w:val="0"/>
          <w:bCs w:val="0"/>
          <w:sz w:val="44"/>
          <w:szCs w:val="44"/>
          <w:lang w:val="en-US" w:eastAsia="zh-CN"/>
        </w:rPr>
        <w:t>22</w:t>
      </w:r>
      <w:r>
        <w:rPr>
          <w:rFonts w:hint="default" w:ascii="Times New Roman" w:hAnsi="Times New Roman" w:eastAsia="方正小标宋_GBK" w:cs="Times New Roman"/>
          <w:sz w:val="44"/>
          <w:szCs w:val="44"/>
          <w:lang w:eastAsia="zh-CN"/>
        </w:rPr>
        <w:t>年医</w:t>
      </w:r>
      <w:r>
        <w:rPr>
          <w:rFonts w:hint="eastAsia" w:ascii="方正小标宋_GBK" w:hAnsi="方正小标宋_GBK" w:eastAsia="方正小标宋_GBK" w:cs="方正小标宋_GBK"/>
          <w:sz w:val="44"/>
          <w:szCs w:val="44"/>
          <w:lang w:eastAsia="zh-CN"/>
        </w:rPr>
        <w:t>师</w:t>
      </w:r>
      <w:r>
        <w:rPr>
          <w:rFonts w:hint="eastAsia" w:ascii="方正小标宋_GBK" w:hAnsi="方正小标宋_GBK" w:eastAsia="方正小标宋_GBK" w:cs="方正小标宋_GBK"/>
          <w:sz w:val="44"/>
          <w:szCs w:val="44"/>
        </w:rPr>
        <w:t>资格考试</w:t>
      </w:r>
      <w:r>
        <w:rPr>
          <w:rFonts w:hint="eastAsia" w:ascii="方正小标宋_GBK" w:hAnsi="方正小标宋_GBK" w:eastAsia="方正小标宋_GBK" w:cs="方正小标宋_GBK"/>
          <w:sz w:val="44"/>
          <w:szCs w:val="44"/>
          <w:lang w:val="en-US" w:eastAsia="zh-CN"/>
        </w:rPr>
        <w:t>江苏考区公告</w:t>
      </w:r>
    </w:p>
    <w:p>
      <w:pPr>
        <w:spacing w:line="580" w:lineRule="exact"/>
        <w:rPr>
          <w:rFonts w:hint="eastAsia" w:ascii="仿宋_GB2312"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w:t>
      </w:r>
      <w:r>
        <w:rPr>
          <w:rFonts w:hint="default" w:ascii="Times New Roman" w:hAnsi="Times New Roman" w:eastAsia="仿宋_GB2312" w:cs="Times New Roman"/>
          <w:sz w:val="32"/>
          <w:szCs w:val="32"/>
          <w:lang w:eastAsia="zh-CN"/>
        </w:rPr>
        <w:t>《中华人民共和国执业医师法》、《医师资格考试暂行办法》以及《</w:t>
      </w:r>
      <w:r>
        <w:rPr>
          <w:rFonts w:hint="default" w:ascii="Times New Roman" w:hAnsi="Times New Roman" w:eastAsia="仿宋_GB2312" w:cs="Times New Roman"/>
          <w:sz w:val="32"/>
          <w:szCs w:val="32"/>
        </w:rPr>
        <w:t>国家卫生</w:t>
      </w:r>
      <w:r>
        <w:rPr>
          <w:rFonts w:hint="default" w:ascii="Times New Roman" w:hAnsi="Times New Roman" w:eastAsia="仿宋_GB2312" w:cs="Times New Roman"/>
          <w:sz w:val="32"/>
          <w:szCs w:val="32"/>
          <w:lang w:eastAsia="zh-CN"/>
        </w:rPr>
        <w:t>健康委员会</w:t>
      </w:r>
      <w:r>
        <w:rPr>
          <w:rFonts w:hint="default" w:ascii="Times New Roman" w:hAnsi="Times New Roman" w:eastAsia="仿宋_GB2312" w:cs="Times New Roman"/>
          <w:sz w:val="32"/>
          <w:szCs w:val="32"/>
        </w:rPr>
        <w:t>医师资格考试委员会公告</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rPr>
        <w:t>年第</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号），现</w:t>
      </w:r>
      <w:r>
        <w:rPr>
          <w:rFonts w:hint="default" w:ascii="Times New Roman" w:hAnsi="Times New Roman" w:eastAsia="仿宋_GB2312" w:cs="Times New Roman"/>
          <w:sz w:val="32"/>
          <w:szCs w:val="32"/>
          <w:lang w:eastAsia="zh-CN"/>
        </w:rPr>
        <w:t>将</w:t>
      </w:r>
      <w:r>
        <w:rPr>
          <w:rFonts w:hint="default" w:ascii="Times New Roman" w:hAnsi="Times New Roman" w:eastAsia="仿宋_GB2312" w:cs="Times New Roman"/>
          <w:sz w:val="32"/>
          <w:szCs w:val="32"/>
        </w:rPr>
        <w:t>我省20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年医师资格考试</w:t>
      </w:r>
      <w:r>
        <w:rPr>
          <w:rFonts w:hint="default" w:ascii="Times New Roman" w:hAnsi="Times New Roman" w:eastAsia="仿宋_GB2312" w:cs="Times New Roman"/>
          <w:sz w:val="32"/>
          <w:szCs w:val="32"/>
          <w:lang w:eastAsia="zh-CN"/>
        </w:rPr>
        <w:t>报名与资格审核等</w:t>
      </w:r>
      <w:r>
        <w:rPr>
          <w:rFonts w:hint="default" w:ascii="Times New Roman" w:hAnsi="Times New Roman" w:eastAsia="仿宋_GB2312" w:cs="Times New Roman"/>
          <w:sz w:val="32"/>
          <w:szCs w:val="32"/>
        </w:rPr>
        <w:t>有关</w:t>
      </w:r>
      <w:r>
        <w:rPr>
          <w:rFonts w:hint="default" w:ascii="Times New Roman" w:hAnsi="Times New Roman" w:eastAsia="仿宋_GB2312" w:cs="Times New Roman"/>
          <w:sz w:val="32"/>
          <w:szCs w:val="32"/>
          <w:lang w:eastAsia="zh-CN"/>
        </w:rPr>
        <w:t>事项通知</w:t>
      </w:r>
      <w:r>
        <w:rPr>
          <w:rFonts w:hint="default" w:ascii="Times New Roman" w:hAnsi="Times New Roman" w:eastAsia="仿宋_GB2312" w:cs="Times New Roman"/>
          <w:sz w:val="32"/>
          <w:szCs w:val="32"/>
        </w:rPr>
        <w:t>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一、报考条件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医师资格考试报名应符合《执业医师法》、《医师资格考试暂行办法》、《医师资格考试报名资格规定（2014版）》等考试相关法律法规。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二、</w:t>
      </w:r>
      <w:r>
        <w:rPr>
          <w:rFonts w:hint="default" w:ascii="Times New Roman" w:hAnsi="Times New Roman" w:eastAsia="黑体" w:cs="Times New Roman"/>
          <w:sz w:val="32"/>
          <w:szCs w:val="32"/>
        </w:rPr>
        <w:t>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网上报名时间：20</w:t>
      </w:r>
      <w:r>
        <w:rPr>
          <w:rFonts w:hint="default" w:ascii="Times New Roman" w:hAnsi="Times New Roman" w:eastAsia="仿宋_GB2312" w:cs="Times New Roman"/>
          <w:sz w:val="32"/>
          <w:szCs w:val="32"/>
          <w:lang w:val="en-US" w:eastAsia="zh-CN"/>
        </w:rPr>
        <w:t xml:space="preserve">22 </w:t>
      </w:r>
      <w:r>
        <w:rPr>
          <w:rFonts w:hint="default" w:ascii="Times New Roman" w:hAnsi="Times New Roman" w:eastAsia="仿宋_GB2312" w:cs="Times New Roman"/>
          <w:sz w:val="32"/>
          <w:szCs w:val="32"/>
        </w:rPr>
        <w:t>年1月</w:t>
      </w:r>
      <w:r>
        <w:rPr>
          <w:rFonts w:hint="default" w:ascii="Times New Roman" w:hAnsi="Times New Roman" w:eastAsia="仿宋_GB2312" w:cs="Times New Roman"/>
          <w:sz w:val="32"/>
          <w:szCs w:val="32"/>
          <w:lang w:val="en-US" w:eastAsia="zh-CN"/>
        </w:rPr>
        <w:t>12日-25</w:t>
      </w:r>
      <w:r>
        <w:rPr>
          <w:rFonts w:hint="default" w:ascii="Times New Roman" w:hAnsi="Times New Roman" w:eastAsia="仿宋_GB2312" w:cs="Times New Roman"/>
          <w:sz w:val="32"/>
          <w:szCs w:val="32"/>
        </w:rPr>
        <w:t>日24时。</w:t>
      </w:r>
      <w:r>
        <w:rPr>
          <w:rFonts w:hint="default" w:ascii="Times New Roman" w:hAnsi="Times New Roman" w:eastAsia="仿宋_GB2312" w:cs="Times New Roman"/>
          <w:sz w:val="32"/>
          <w:szCs w:val="32"/>
          <w:lang w:eastAsia="zh-CN"/>
        </w:rPr>
        <w:t>考生可登录国家医学考试中心官网（</w:t>
      </w:r>
      <w:r>
        <w:rPr>
          <w:rFonts w:hint="default" w:ascii="Times New Roman" w:hAnsi="Times New Roman" w:eastAsia="仿宋_GB2312" w:cs="Times New Roman"/>
          <w:sz w:val="32"/>
          <w:szCs w:val="32"/>
          <w:lang w:val="en-US" w:eastAsia="zh-CN"/>
        </w:rPr>
        <w:t>http:</w:t>
      </w:r>
      <w:r>
        <w:rPr>
          <w:rFonts w:hint="default" w:ascii="Times New Roman" w:hAnsi="Times New Roman" w:eastAsia="仿宋_GB2312" w:cs="Times New Roman"/>
          <w:sz w:val="32"/>
          <w:szCs w:val="32"/>
          <w:lang w:val="en-US" w:eastAsia="zh-CN"/>
        </w:rPr>
        <w:t>//www.nmec.org.cn</w:t>
      </w:r>
      <w:r>
        <w:rPr>
          <w:rFonts w:hint="default" w:ascii="Times New Roman" w:hAnsi="Times New Roman" w:eastAsia="仿宋_GB2312" w:cs="Times New Roman"/>
          <w:sz w:val="32"/>
          <w:szCs w:val="32"/>
          <w:lang w:eastAsia="zh-CN"/>
        </w:rPr>
        <w:t>）考生服务系统进行网上报名，请</w:t>
      </w:r>
      <w:r>
        <w:rPr>
          <w:rFonts w:hint="default" w:ascii="Times New Roman" w:hAnsi="Times New Roman" w:eastAsia="仿宋_GB2312" w:cs="Times New Roman"/>
          <w:sz w:val="32"/>
          <w:szCs w:val="32"/>
          <w:lang w:val="en-US" w:eastAsia="zh-CN"/>
        </w:rPr>
        <w:t>按有关规定如实准确填报个人信息，</w:t>
      </w:r>
      <w:r>
        <w:rPr>
          <w:rFonts w:hint="default" w:ascii="Times New Roman" w:hAnsi="Times New Roman" w:eastAsia="仿宋_GB2312" w:cs="Times New Roman"/>
          <w:b/>
          <w:sz w:val="32"/>
          <w:szCs w:val="32"/>
        </w:rPr>
        <w:t>如因</w:t>
      </w:r>
      <w:r>
        <w:rPr>
          <w:rFonts w:hint="default" w:ascii="Times New Roman" w:hAnsi="Times New Roman" w:eastAsia="仿宋_GB2312" w:cs="Times New Roman"/>
          <w:b/>
          <w:sz w:val="32"/>
          <w:szCs w:val="32"/>
          <w:lang w:eastAsia="zh-CN"/>
        </w:rPr>
        <w:t>考生</w:t>
      </w:r>
      <w:r>
        <w:rPr>
          <w:rFonts w:hint="default" w:ascii="Times New Roman" w:hAnsi="Times New Roman" w:eastAsia="仿宋_GB2312" w:cs="Times New Roman"/>
          <w:b/>
          <w:sz w:val="32"/>
          <w:szCs w:val="32"/>
        </w:rPr>
        <w:t>个人</w:t>
      </w:r>
      <w:r>
        <w:rPr>
          <w:rFonts w:hint="default" w:ascii="Times New Roman" w:hAnsi="Times New Roman" w:eastAsia="仿宋_GB2312" w:cs="Times New Roman"/>
          <w:b/>
          <w:sz w:val="32"/>
          <w:szCs w:val="32"/>
          <w:lang w:eastAsia="zh-CN"/>
        </w:rPr>
        <w:t>原因导致</w:t>
      </w:r>
      <w:r>
        <w:rPr>
          <w:rFonts w:hint="default" w:ascii="Times New Roman" w:hAnsi="Times New Roman" w:eastAsia="仿宋_GB2312" w:cs="Times New Roman"/>
          <w:b/>
          <w:sz w:val="32"/>
          <w:szCs w:val="32"/>
        </w:rPr>
        <w:t>信息填报错误</w:t>
      </w:r>
      <w:r>
        <w:rPr>
          <w:rFonts w:hint="default" w:ascii="Times New Roman" w:hAnsi="Times New Roman" w:eastAsia="仿宋_GB2312" w:cs="Times New Roman"/>
          <w:b/>
          <w:sz w:val="32"/>
          <w:szCs w:val="32"/>
          <w:lang w:eastAsia="zh-CN"/>
        </w:rPr>
        <w:t>影响考试或医师注册等</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后果由考生承担</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逾期不予补报。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highlight w:val="none"/>
          <w:lang w:val="en-US" w:eastAsia="zh-CN"/>
        </w:rPr>
        <w:t xml:space="preserve">2. </w:t>
      </w:r>
      <w:r>
        <w:rPr>
          <w:rFonts w:hint="default" w:ascii="Times New Roman" w:hAnsi="Times New Roman" w:eastAsia="仿宋_GB2312" w:cs="Times New Roman"/>
          <w:sz w:val="32"/>
          <w:szCs w:val="32"/>
          <w:lang w:val="en-US" w:eastAsia="zh-CN"/>
        </w:rPr>
        <w:t>2021年在国家实践技能考试基地参加实践技能考试，成绩合格但未通过当年医学综合考试的考生，2022年继续报考的</w:t>
      </w:r>
      <w:bookmarkStart w:id="0" w:name="_GoBack"/>
      <w:bookmarkEnd w:id="0"/>
      <w:r>
        <w:rPr>
          <w:rFonts w:hint="default" w:ascii="Times New Roman" w:hAnsi="Times New Roman" w:eastAsia="仿宋_GB2312" w:cs="Times New Roman"/>
          <w:sz w:val="32"/>
          <w:szCs w:val="32"/>
          <w:lang w:val="en-US" w:eastAsia="zh-CN"/>
        </w:rPr>
        <w:t>须重新进行网上报名、提交试用期满一年的考核合格证明等报名材料、通过资格审核、缴纳考试费,可直接参加医学综合考试。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三、报名资格审核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 为做好疫情防控常态下的报名资格审核工作，今年我省实行线上和线下相结合的审核模式，考生应按照《考生服务系统操作指南》（附件1），上传所需报名材料原件彩色扫描件（现役军人及部队文职人员除外），考生网上填报信息必须与上传材料一致。请考生及时关注查看个人审核状态或系统内消息通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现场审核时间为20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14日-27</w:t>
      </w:r>
      <w:r>
        <w:rPr>
          <w:rFonts w:hint="default" w:ascii="Times New Roman" w:hAnsi="Times New Roman" w:eastAsia="仿宋_GB2312" w:cs="Times New Roman"/>
          <w:sz w:val="32"/>
          <w:szCs w:val="32"/>
        </w:rPr>
        <w:t>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完成网上报名的考生，须在考点规定的时间内按照报名材料提交要求（附件2）</w:t>
      </w:r>
      <w:r>
        <w:rPr>
          <w:rFonts w:hint="default" w:ascii="Times New Roman" w:hAnsi="Times New Roman" w:eastAsia="仿宋_GB2312" w:cs="Times New Roman"/>
          <w:sz w:val="32"/>
          <w:szCs w:val="32"/>
          <w:lang w:val="en-US" w:eastAsia="zh-CN"/>
        </w:rPr>
        <w:t>携带相关证件、毕业证书等原件及复印件</w:t>
      </w:r>
      <w:r>
        <w:rPr>
          <w:rFonts w:hint="default" w:ascii="Times New Roman" w:hAnsi="Times New Roman" w:eastAsia="仿宋_GB2312" w:cs="Times New Roman"/>
          <w:sz w:val="32"/>
          <w:szCs w:val="32"/>
          <w:lang w:val="en-US" w:eastAsia="zh-CN"/>
        </w:rPr>
        <w:t>到工作单位所辖报名点进行现场审核。</w:t>
      </w:r>
      <w:r>
        <w:rPr>
          <w:rFonts w:hint="default" w:ascii="Times New Roman" w:hAnsi="Times New Roman" w:eastAsia="仿宋_GB2312" w:cs="Times New Roman"/>
          <w:sz w:val="32"/>
          <w:szCs w:val="32"/>
          <w:lang w:eastAsia="zh-CN"/>
        </w:rPr>
        <w:t>具体时间安排详见各市报名考点通知。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lang w:val="en-US" w:eastAsia="zh-CN"/>
        </w:rPr>
        <w:t xml:space="preserve">3. </w:t>
      </w:r>
      <w:r>
        <w:rPr>
          <w:rFonts w:hint="default" w:ascii="Times New Roman" w:hAnsi="Times New Roman" w:eastAsia="仿宋_GB2312" w:cs="Times New Roman"/>
          <w:sz w:val="32"/>
          <w:szCs w:val="32"/>
        </w:rPr>
        <w:t>凡不具备报考资格，通过各种非法手段</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伪造</w:t>
      </w:r>
      <w:r>
        <w:rPr>
          <w:rFonts w:hint="default" w:ascii="Times New Roman" w:hAnsi="Times New Roman" w:eastAsia="仿宋_GB2312" w:cs="Times New Roman"/>
          <w:sz w:val="32"/>
          <w:szCs w:val="32"/>
          <w:lang w:eastAsia="zh-CN"/>
        </w:rPr>
        <w:t>证件、证明及其他虚假</w:t>
      </w:r>
      <w:r>
        <w:rPr>
          <w:rFonts w:hint="default" w:ascii="Times New Roman" w:hAnsi="Times New Roman" w:eastAsia="仿宋_GB2312" w:cs="Times New Roman"/>
          <w:sz w:val="32"/>
          <w:szCs w:val="32"/>
        </w:rPr>
        <w:t>材料的考生，将按《医师资格考试违纪违规处理规定》给予相应处理；</w:t>
      </w:r>
      <w:r>
        <w:rPr>
          <w:rFonts w:hint="default" w:ascii="Times New Roman" w:hAnsi="Times New Roman" w:eastAsia="仿宋_GB2312" w:cs="Times New Roman"/>
          <w:kern w:val="0"/>
          <w:sz w:val="32"/>
          <w:szCs w:val="32"/>
        </w:rPr>
        <w:t>对于出具虚假证明的试用（或实习）机构，将</w:t>
      </w:r>
      <w:r>
        <w:rPr>
          <w:rFonts w:hint="default" w:ascii="Times New Roman" w:hAnsi="Times New Roman" w:eastAsia="仿宋_GB2312" w:cs="Times New Roman"/>
          <w:kern w:val="0"/>
          <w:sz w:val="32"/>
          <w:szCs w:val="32"/>
          <w:lang w:eastAsia="zh-CN"/>
        </w:rPr>
        <w:t>移交相关部门</w:t>
      </w:r>
      <w:r>
        <w:rPr>
          <w:rFonts w:hint="default" w:ascii="Times New Roman" w:hAnsi="Times New Roman" w:eastAsia="仿宋_GB2312" w:cs="Times New Roman"/>
          <w:kern w:val="0"/>
          <w:sz w:val="32"/>
          <w:szCs w:val="32"/>
        </w:rPr>
        <w:t>按照《医疗机构管理条例》及其实施细则等法律法规进行处理</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四</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val="en-US" w:eastAsia="zh-CN"/>
        </w:rPr>
        <w:t>考试缴费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0"/>
          <w:sz w:val="32"/>
          <w:szCs w:val="32"/>
          <w:lang w:val="zh-CN"/>
        </w:rPr>
      </w:pPr>
      <w:r>
        <w:rPr>
          <w:rFonts w:hint="default" w:ascii="Times New Roman" w:hAnsi="Times New Roman" w:eastAsia="仿宋_GB2312" w:cs="Times New Roman"/>
          <w:sz w:val="32"/>
          <w:szCs w:val="32"/>
        </w:rPr>
        <w:t>我省实行网上</w:t>
      </w:r>
      <w:r>
        <w:rPr>
          <w:rFonts w:hint="default" w:ascii="Times New Roman" w:hAnsi="Times New Roman" w:eastAsia="仿宋_GB2312" w:cs="Times New Roman"/>
          <w:sz w:val="32"/>
          <w:szCs w:val="32"/>
          <w:lang w:val="en-US" w:eastAsia="zh-CN"/>
        </w:rPr>
        <w:t>缴费，按照</w:t>
      </w:r>
      <w:r>
        <w:rPr>
          <w:rFonts w:hint="default" w:ascii="Times New Roman" w:hAnsi="Times New Roman" w:eastAsia="仿宋_GB2312" w:cs="Times New Roman"/>
          <w:sz w:val="32"/>
          <w:szCs w:val="32"/>
          <w:lang w:eastAsia="zh-CN"/>
        </w:rPr>
        <w:t>实践技能考试、医学综合考试和医学综合</w:t>
      </w:r>
      <w:r>
        <w:rPr>
          <w:rFonts w:hint="default" w:ascii="Times New Roman" w:hAnsi="Times New Roman" w:eastAsia="仿宋_GB2312" w:cs="Times New Roman"/>
          <w:sz w:val="32"/>
          <w:szCs w:val="32"/>
          <w:lang w:val="en-US" w:eastAsia="zh-CN"/>
        </w:rPr>
        <w:t>考试（</w:t>
      </w:r>
      <w:r>
        <w:rPr>
          <w:rFonts w:hint="default" w:ascii="Times New Roman" w:hAnsi="Times New Roman" w:eastAsia="仿宋_GB2312" w:cs="Times New Roman"/>
          <w:sz w:val="32"/>
          <w:szCs w:val="32"/>
          <w:lang w:eastAsia="zh-CN"/>
        </w:rPr>
        <w:t>二试）</w:t>
      </w:r>
      <w:r>
        <w:rPr>
          <w:rFonts w:hint="default" w:ascii="Times New Roman" w:hAnsi="Times New Roman" w:eastAsia="仿宋_GB2312" w:cs="Times New Roman"/>
          <w:sz w:val="32"/>
          <w:szCs w:val="32"/>
        </w:rPr>
        <w:t>分段</w:t>
      </w:r>
      <w:r>
        <w:rPr>
          <w:rFonts w:hint="default" w:ascii="Times New Roman" w:hAnsi="Times New Roman" w:eastAsia="仿宋_GB2312" w:cs="Times New Roman"/>
          <w:sz w:val="32"/>
          <w:szCs w:val="32"/>
          <w:lang w:eastAsia="zh-CN"/>
        </w:rPr>
        <w:t>式缴纳考试费</w:t>
      </w:r>
      <w:r>
        <w:rPr>
          <w:rFonts w:hint="default" w:ascii="Times New Roman" w:hAnsi="Times New Roman" w:eastAsia="仿宋_GB2312" w:cs="Times New Roman"/>
          <w:sz w:val="32"/>
          <w:szCs w:val="32"/>
        </w:rPr>
        <w:t>，不提供其他缴费途径。未成功完成网上缴费的考生，其报名无效，也无法打印准考证等材料。</w:t>
      </w:r>
      <w:r>
        <w:rPr>
          <w:rFonts w:hint="default" w:ascii="Times New Roman" w:hAnsi="Times New Roman" w:eastAsia="仿宋_GB2312" w:cs="Times New Roman"/>
          <w:kern w:val="0"/>
          <w:sz w:val="32"/>
          <w:szCs w:val="32"/>
          <w:lang w:val="zh-CN"/>
        </w:rPr>
        <w:t>对于因个人原因缴费后不参加考试的考生不予退费。考生未在规定的期限内缴纳考试费用的，视为自动放弃考试资格，不能参加后续考试。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highlight w:val="none"/>
          <w:lang w:val="en-US" w:eastAsia="zh-CN"/>
        </w:rPr>
        <w:t>今年实践技能考试缴费时间初步定于</w:t>
      </w:r>
      <w:r>
        <w:rPr>
          <w:rFonts w:hint="default" w:ascii="Times New Roman" w:hAnsi="Times New Roman" w:eastAsia="仿宋_GB2312" w:cs="Times New Roman"/>
          <w:kern w:val="0"/>
          <w:sz w:val="32"/>
          <w:szCs w:val="32"/>
          <w:highlight w:val="none"/>
          <w:lang w:val="en-US" w:eastAsia="zh-CN"/>
        </w:rPr>
        <w:t>3月中旬，具体缴费日期及收费</w:t>
      </w:r>
      <w:r>
        <w:rPr>
          <w:rFonts w:hint="default" w:ascii="Times New Roman" w:hAnsi="Times New Roman" w:eastAsia="仿宋_GB2312" w:cs="Times New Roman"/>
          <w:kern w:val="0"/>
          <w:sz w:val="32"/>
          <w:szCs w:val="32"/>
          <w:highlight w:val="none"/>
          <w:lang w:val="en-US" w:eastAsia="zh-CN"/>
        </w:rPr>
        <w:t>标准</w:t>
      </w:r>
      <w:r>
        <w:rPr>
          <w:rFonts w:hint="default" w:ascii="Times New Roman" w:hAnsi="Times New Roman" w:eastAsia="仿宋_GB2312" w:cs="Times New Roman"/>
          <w:kern w:val="0"/>
          <w:sz w:val="32"/>
          <w:szCs w:val="32"/>
          <w:lang w:val="en-US" w:eastAsia="zh-CN"/>
        </w:rPr>
        <w:t>请关注“</w:t>
      </w:r>
      <w:r>
        <w:rPr>
          <w:rFonts w:hint="default" w:ascii="Times New Roman" w:hAnsi="Times New Roman" w:eastAsia="仿宋_GB2312" w:cs="Times New Roman"/>
          <w:color w:val="auto"/>
          <w:kern w:val="0"/>
          <w:sz w:val="32"/>
          <w:szCs w:val="32"/>
          <w:lang w:val="en-US" w:eastAsia="zh-CN"/>
        </w:rPr>
        <w:t>江苏省卫生人才网公众号</w:t>
      </w:r>
      <w:r>
        <w:rPr>
          <w:rFonts w:hint="default"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sz w:val="32"/>
          <w:szCs w:val="32"/>
          <w:lang w:val="en-US" w:eastAsia="zh-CN"/>
        </w:rPr>
        <w:t>jsswsrcw</w:t>
      </w:r>
      <w:r>
        <w:rPr>
          <w:rFonts w:hint="default" w:ascii="Times New Roman" w:hAnsi="Times New Roman" w:eastAsia="仿宋_GB2312" w:cs="Times New Roman"/>
          <w:kern w:val="0"/>
          <w:sz w:val="32"/>
          <w:szCs w:val="32"/>
          <w:lang w:val="en-US" w:eastAsia="zh-CN"/>
        </w:rPr>
        <w:t>）通知。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其他事项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 xml:space="preserve"> 如考生未在规定时间内完成网上报名、现场审核、报名材料上传、缴纳考试费的，报名无效</w:t>
      </w:r>
      <w:r>
        <w:rPr>
          <w:rFonts w:hint="default" w:ascii="Times New Roman" w:hAnsi="Times New Roman" w:eastAsia="仿宋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lang w:val="en-US" w:eastAsia="zh-CN"/>
        </w:rPr>
        <w:t xml:space="preserve">2. </w:t>
      </w:r>
      <w:r>
        <w:rPr>
          <w:rFonts w:hint="default" w:ascii="Times New Roman" w:hAnsi="Times New Roman" w:eastAsia="仿宋_GB2312" w:cs="Times New Roman"/>
          <w:sz w:val="32"/>
          <w:szCs w:val="32"/>
        </w:rPr>
        <w:t>符合院前急救岗位和儿科专业</w:t>
      </w:r>
      <w:r>
        <w:rPr>
          <w:rFonts w:hint="default" w:ascii="Times New Roman" w:hAnsi="Times New Roman" w:eastAsia="仿宋_GB2312" w:cs="Times New Roman"/>
          <w:sz w:val="32"/>
          <w:szCs w:val="32"/>
          <w:lang w:eastAsia="zh-CN"/>
        </w:rPr>
        <w:t>短线医学专业加试</w:t>
      </w:r>
      <w:r>
        <w:rPr>
          <w:rFonts w:hint="default" w:ascii="Times New Roman" w:hAnsi="Times New Roman" w:eastAsia="仿宋_GB2312" w:cs="Times New Roman"/>
          <w:sz w:val="32"/>
          <w:szCs w:val="32"/>
        </w:rPr>
        <w:t>要求的考生可自愿选择是否参加相应加试项目。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 现役军人和部队文职人员报名时须填报有效居民身份证，在报名系统本人身份一栏中选择相应的“军人”身份，并填写相关的军官证、警官证、文职干部证、士兵（官）证和军队学员证等号码。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 医师资格考试</w:t>
      </w:r>
      <w:r>
        <w:rPr>
          <w:rFonts w:hint="default" w:ascii="Times New Roman" w:hAnsi="Times New Roman" w:eastAsia="仿宋_GB2312" w:cs="Times New Roman"/>
          <w:sz w:val="32"/>
          <w:szCs w:val="32"/>
          <w:lang w:val="en-US" w:eastAsia="zh-CN"/>
        </w:rPr>
        <w:t>有关规定及考试相关信息查询：</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国家卫生健康委网址：</w:t>
      </w: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"http://www.nhc.gov.cn/；" </w:instrText>
      </w:r>
      <w:r>
        <w:rPr>
          <w:rFonts w:hint="default" w:ascii="Times New Roman" w:hAnsi="Times New Roman" w:eastAsia="仿宋_GB2312" w:cs="Times New Roman"/>
          <w:sz w:val="32"/>
          <w:szCs w:val="32"/>
          <w:lang w:val="en-US" w:eastAsia="zh-CN"/>
        </w:rPr>
        <w:fldChar w:fldCharType="separate"/>
      </w:r>
      <w:r>
        <w:rPr>
          <w:rFonts w:hint="default" w:ascii="Times New Roman" w:hAnsi="Times New Roman" w:eastAsia="仿宋_GB2312" w:cs="Times New Roman"/>
          <w:sz w:val="32"/>
          <w:szCs w:val="32"/>
          <w:lang w:val="en-US" w:eastAsia="zh-CN"/>
        </w:rPr>
        <w:t>http://www.nhc.gov.cn/</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40" w:lineRule="exact"/>
        <w:ind w:left="638" w:leftChars="304"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国家中医药管理局网址：http://www.satcm.gov.cn/</w:t>
      </w:r>
    </w:p>
    <w:p>
      <w:pPr>
        <w:keepNext w:val="0"/>
        <w:keepLines w:val="0"/>
        <w:pageBreakBefore w:val="0"/>
        <w:widowControl w:val="0"/>
        <w:kinsoku/>
        <w:wordWrap/>
        <w:overflowPunct/>
        <w:topLinePunct w:val="0"/>
        <w:autoSpaceDE/>
        <w:autoSpaceDN/>
        <w:bidi w:val="0"/>
        <w:adjustRightInd/>
        <w:snapToGrid/>
        <w:spacing w:line="540" w:lineRule="exact"/>
        <w:ind w:left="638" w:leftChars="304"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国家医学考试网址：</w:t>
      </w: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"http://www.nmec.org.cn/；" </w:instrText>
      </w:r>
      <w:r>
        <w:rPr>
          <w:rFonts w:hint="default" w:ascii="Times New Roman" w:hAnsi="Times New Roman" w:eastAsia="仿宋_GB2312" w:cs="Times New Roman"/>
          <w:sz w:val="32"/>
          <w:szCs w:val="32"/>
          <w:lang w:val="en-US" w:eastAsia="zh-CN"/>
        </w:rPr>
        <w:fldChar w:fldCharType="separate"/>
      </w:r>
      <w:r>
        <w:rPr>
          <w:rFonts w:hint="default" w:ascii="Times New Roman" w:hAnsi="Times New Roman" w:eastAsia="仿宋_GB2312" w:cs="Times New Roman"/>
          <w:sz w:val="32"/>
          <w:szCs w:val="32"/>
          <w:lang w:val="en-US" w:eastAsia="zh-CN"/>
        </w:rPr>
        <w:t>http://www.nmec.org.cn/</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40" w:lineRule="exact"/>
        <w:ind w:left="638" w:leftChars="304"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国家医学考试中心微信公众号：nmec1985</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2"/>
          <w:szCs w:val="32"/>
          <w:lang w:val="en-US" w:eastAsia="zh-CN"/>
        </w:rPr>
        <w:t>中国中医药考试认证网址：</w:t>
      </w: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"http://www.tcmtest.org.cn/。 "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仿宋_GB2312" w:cs="Times New Roman"/>
          <w:sz w:val="30"/>
          <w:szCs w:val="30"/>
          <w:lang w:val="en-US" w:eastAsia="zh-CN"/>
        </w:rPr>
        <w:t>http://www.tcmtest.org.cn/</w:t>
      </w:r>
      <w:r>
        <w:rPr>
          <w:rFonts w:hint="default" w:ascii="Times New Roman" w:hAnsi="Times New Roman" w:eastAsia="仿宋_GB2312" w:cs="Times New Roman"/>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江苏省医学考试中心网址：</w:t>
      </w: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"http://www.jswsrc.com/；" </w:instrText>
      </w:r>
      <w:r>
        <w:rPr>
          <w:rFonts w:hint="default" w:ascii="Times New Roman" w:hAnsi="Times New Roman" w:eastAsia="仿宋_GB2312" w:cs="Times New Roman"/>
          <w:sz w:val="32"/>
          <w:szCs w:val="32"/>
          <w:lang w:val="en-US" w:eastAsia="zh-CN"/>
        </w:rPr>
        <w:fldChar w:fldCharType="separate"/>
      </w:r>
      <w:r>
        <w:rPr>
          <w:rFonts w:hint="default" w:ascii="Times New Roman" w:hAnsi="Times New Roman" w:eastAsia="仿宋_GB2312" w:cs="Times New Roman"/>
          <w:sz w:val="32"/>
          <w:szCs w:val="32"/>
          <w:lang w:val="en-US" w:eastAsia="zh-CN"/>
        </w:rPr>
        <w:t>http://www.jswsrc.com/</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auto"/>
          <w:kern w:val="0"/>
          <w:sz w:val="32"/>
          <w:szCs w:val="32"/>
          <w:lang w:val="en-US" w:eastAsia="zh-CN"/>
        </w:rPr>
        <w:t>江苏省卫生人才网/</w:t>
      </w:r>
      <w:r>
        <w:rPr>
          <w:rFonts w:hint="default" w:ascii="Times New Roman" w:hAnsi="Times New Roman" w:eastAsia="仿宋_GB2312" w:cs="Times New Roman"/>
          <w:sz w:val="32"/>
          <w:szCs w:val="32"/>
          <w:lang w:val="en-US" w:eastAsia="zh-CN"/>
        </w:rPr>
        <w:t>江苏省医学考试中心微信公众号：jsswsrcw</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附件：1.考生服务系统操作指南</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2.考生报名材料提交要求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r>
        <w:rPr>
          <w:rStyle w:val="11"/>
          <w:rFonts w:hint="default" w:ascii="Times New Roman" w:hAnsi="Times New Roman" w:eastAsia="仿宋_GB2312" w:cs="Times New Roman"/>
          <w:b w:val="0"/>
        </w:rPr>
        <w:t>医师资格考试短线医学专业加试申请表</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4.江苏考区各考点联系电话</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5120" w:firstLineChars="16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江苏省医学考试中心</w:t>
      </w:r>
    </w:p>
    <w:p>
      <w:pPr>
        <w:keepNext w:val="0"/>
        <w:keepLines w:val="0"/>
        <w:pageBreakBefore w:val="0"/>
        <w:widowControl w:val="0"/>
        <w:kinsoku/>
        <w:wordWrap/>
        <w:overflowPunct/>
        <w:topLinePunct w:val="0"/>
        <w:autoSpaceDE/>
        <w:autoSpaceDN/>
        <w:bidi w:val="0"/>
        <w:adjustRightInd/>
        <w:snapToGrid/>
        <w:spacing w:line="540" w:lineRule="exact"/>
        <w:ind w:firstLine="5440" w:firstLineChars="1700"/>
        <w:textAlignment w:val="auto"/>
        <w:rPr>
          <w:rFonts w:hint="eastAsia" w:ascii="仿宋_GB2312" w:eastAsia="仿宋_GB2312"/>
          <w:sz w:val="32"/>
          <w:szCs w:val="32"/>
        </w:rPr>
      </w:pPr>
      <w:r>
        <w:rPr>
          <w:rFonts w:hint="default" w:ascii="Times New Roman" w:hAnsi="Times New Roman" w:eastAsia="仿宋_GB2312" w:cs="Times New Roman"/>
          <w:sz w:val="32"/>
          <w:szCs w:val="32"/>
          <w:lang w:val="en-US" w:eastAsia="zh-CN"/>
        </w:rPr>
        <w:t xml:space="preserve">2022年1月10日   </w:t>
      </w:r>
      <w:r>
        <w:rPr>
          <w:rFonts w:hint="eastAsia" w:ascii="仿宋_GB2312"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eastAsia="zh-CN"/>
        </w:rPr>
        <w:t>附</w:t>
      </w:r>
      <w:r>
        <w:rPr>
          <w:rFonts w:hint="eastAsia" w:ascii="仿宋_GB2312" w:hAnsi="宋体" w:eastAsia="仿宋_GB2312"/>
          <w:sz w:val="32"/>
          <w:szCs w:val="32"/>
          <w:lang w:val="en-US" w:eastAsia="zh-CN"/>
        </w:rPr>
        <w:t>件1</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宋体"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b/>
          <w:bCs/>
          <w:color w:val="000000"/>
          <w:spacing w:val="15"/>
          <w:kern w:val="36"/>
          <w:sz w:val="44"/>
          <w:szCs w:val="44"/>
          <w:lang w:val="en-US" w:eastAsia="zh-CN"/>
        </w:rPr>
        <w:t>考生</w:t>
      </w:r>
      <w:r>
        <w:rPr>
          <w:rFonts w:hint="eastAsia" w:ascii="方正小标宋_GBK" w:hAnsi="方正小标宋_GBK" w:eastAsia="方正小标宋_GBK" w:cs="方正小标宋_GBK"/>
          <w:b/>
          <w:bCs/>
          <w:color w:val="000000"/>
          <w:spacing w:val="15"/>
          <w:kern w:val="36"/>
          <w:sz w:val="44"/>
          <w:szCs w:val="44"/>
        </w:rPr>
        <w:t>服务系统操作指南</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一、考生进入国家医学考试考生服务系统</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FF0000"/>
          <w:kern w:val="0"/>
          <w:sz w:val="32"/>
          <w:szCs w:val="32"/>
        </w:rPr>
      </w:pPr>
      <w:r>
        <w:rPr>
          <w:rFonts w:hint="default" w:ascii="Times New Roman" w:hAnsi="Times New Roman" w:eastAsia="方正仿宋_GBK" w:cs="Times New Roman"/>
          <w:sz w:val="32"/>
          <w:szCs w:val="32"/>
          <w:lang w:val="en-US" w:eastAsia="zh-CN" w:bidi="ar"/>
        </w:rPr>
        <w:t xml:space="preserve">1. </w:t>
      </w:r>
      <w:r>
        <w:rPr>
          <w:rFonts w:hint="eastAsia" w:ascii="方正仿宋_GBK" w:hAnsi="方正仿宋_GBK" w:eastAsia="方正仿宋_GBK" w:cs="方正仿宋_GBK"/>
          <w:sz w:val="32"/>
          <w:szCs w:val="32"/>
          <w:lang w:bidi="ar"/>
        </w:rPr>
        <w:t>考生</w:t>
      </w:r>
      <w:r>
        <w:rPr>
          <w:rFonts w:hint="eastAsia" w:ascii="方正仿宋_GBK" w:hAnsi="方正仿宋_GBK" w:eastAsia="方正仿宋_GBK" w:cs="方正仿宋_GBK"/>
          <w:sz w:val="32"/>
          <w:szCs w:val="32"/>
          <w:lang w:eastAsia="zh-CN" w:bidi="ar"/>
        </w:rPr>
        <w:t>登录国家医学考试中心官网</w:t>
      </w:r>
      <w:r>
        <w:rPr>
          <w:rFonts w:hint="default" w:ascii="Times New Roman" w:hAnsi="Times New Roman" w:eastAsia="方正仿宋_GBK" w:cs="Times New Roman"/>
          <w:sz w:val="24"/>
          <w:szCs w:val="24"/>
          <w:lang w:eastAsia="zh-CN" w:bidi="ar"/>
        </w:rPr>
        <w:t>，</w:t>
      </w:r>
      <w:r>
        <w:rPr>
          <w:rFonts w:hint="eastAsia" w:ascii="方正仿宋_GBK" w:hAnsi="方正仿宋_GBK" w:eastAsia="方正仿宋_GBK" w:cs="方正仿宋_GBK"/>
          <w:sz w:val="32"/>
          <w:szCs w:val="32"/>
          <w:lang w:bidi="ar"/>
        </w:rPr>
        <w:t>进入国家医学考试考生</w:t>
      </w:r>
      <w:r>
        <w:rPr>
          <w:rFonts w:hint="eastAsia" w:ascii="方正仿宋_GBK" w:hAnsi="方正仿宋_GBK" w:eastAsia="方正仿宋_GBK" w:cs="方正仿宋_GBK"/>
          <w:sz w:val="32"/>
          <w:szCs w:val="32"/>
          <w:lang w:eastAsia="zh-CN" w:bidi="ar"/>
        </w:rPr>
        <w:t>报名</w:t>
      </w:r>
      <w:r>
        <w:rPr>
          <w:rFonts w:hint="eastAsia" w:ascii="方正仿宋_GBK" w:hAnsi="方正仿宋_GBK" w:eastAsia="方正仿宋_GBK" w:cs="方正仿宋_GBK"/>
          <w:sz w:val="32"/>
          <w:szCs w:val="32"/>
          <w:lang w:bidi="ar"/>
        </w:rPr>
        <w:t>系统，查看自己的报名信息，在报名信息处，点击“上传相关材料”按钮，</w:t>
      </w:r>
      <w:r>
        <w:rPr>
          <w:rFonts w:hint="eastAsia" w:ascii="方正仿宋_GBK" w:hAnsi="方正仿宋_GBK" w:eastAsia="方正仿宋_GBK" w:cs="方正仿宋_GBK"/>
          <w:color w:val="FF0000"/>
          <w:kern w:val="0"/>
          <w:sz w:val="32"/>
          <w:szCs w:val="32"/>
        </w:rPr>
        <w:t>按页面提示进入报名材料上传界面。</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2967990" cy="1875790"/>
            <wp:effectExtent l="0" t="0" r="3810" b="3810"/>
            <wp:docPr id="2"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help.bliner.me/api/file/1584329287.png"/>
                    <pic:cNvPicPr>
                      <a:picLocks noChangeAspect="1"/>
                    </pic:cNvPicPr>
                  </pic:nvPicPr>
                  <pic:blipFill>
                    <a:blip r:embed="rId5"/>
                    <a:stretch>
                      <a:fillRect/>
                    </a:stretch>
                  </pic:blipFill>
                  <pic:spPr>
                    <a:xfrm>
                      <a:off x="0" y="0"/>
                      <a:ext cx="2967990" cy="1875790"/>
                    </a:xfrm>
                    <a:prstGeom prst="rect">
                      <a:avLst/>
                    </a:prstGeom>
                    <a:noFill/>
                    <a:ln>
                      <a:noFill/>
                    </a:ln>
                  </pic:spPr>
                </pic:pic>
              </a:graphicData>
            </a:graphic>
          </wp:inline>
        </w:drawing>
      </w:r>
    </w:p>
    <w:p>
      <w:pPr>
        <w:ind w:firstLine="707" w:firstLineChars="221"/>
        <w:rPr>
          <w:rFonts w:hint="default" w:ascii="Times New Roman" w:hAnsi="Times New Roman" w:eastAsia="仿宋" w:cs="Times New Roman"/>
          <w:color w:val="3D3D3D"/>
          <w:kern w:val="0"/>
          <w:sz w:val="28"/>
          <w:szCs w:val="28"/>
          <w:lang w:val="en-US" w:eastAsia="zh-CN"/>
        </w:rPr>
      </w:pPr>
      <w:r>
        <w:rPr>
          <w:rFonts w:hint="eastAsia" w:ascii="仿宋" w:hAnsi="仿宋" w:eastAsia="仿宋"/>
          <w:color w:val="3D3D3D"/>
          <w:kern w:val="0"/>
          <w:sz w:val="32"/>
          <w:szCs w:val="32"/>
          <w:lang w:val="en-US" w:eastAsia="zh-CN"/>
        </w:rPr>
        <w:t xml:space="preserve">              </w:t>
      </w:r>
      <w:r>
        <w:rPr>
          <w:rFonts w:hint="default" w:ascii="Times New Roman" w:hAnsi="Times New Roman" w:eastAsia="仿宋" w:cs="Times New Roman"/>
          <w:color w:val="3D3D3D"/>
          <w:kern w:val="0"/>
          <w:sz w:val="28"/>
          <w:szCs w:val="28"/>
          <w:lang w:val="en-US" w:eastAsia="zh-CN"/>
        </w:rPr>
        <w:t>图1</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FF0000"/>
          <w:kern w:val="0"/>
          <w:sz w:val="32"/>
          <w:szCs w:val="32"/>
        </w:rPr>
      </w:pPr>
      <w:r>
        <w:rPr>
          <w:rFonts w:hint="eastAsia" w:ascii="方正仿宋_GBK" w:hAnsi="方正仿宋_GBK" w:eastAsia="方正仿宋_GBK" w:cs="方正仿宋_GBK"/>
          <w:color w:val="FF0000"/>
          <w:kern w:val="0"/>
          <w:sz w:val="32"/>
          <w:szCs w:val="32"/>
        </w:rPr>
        <w:t>注：该页面是否有“上传相关材料”按钮出现，</w:t>
      </w:r>
      <w:r>
        <w:rPr>
          <w:rFonts w:hint="eastAsia" w:ascii="方正仿宋_GBK" w:hAnsi="方正仿宋_GBK" w:eastAsia="方正仿宋_GBK" w:cs="方正仿宋_GBK"/>
          <w:color w:val="FF0000"/>
          <w:kern w:val="0"/>
          <w:sz w:val="32"/>
          <w:szCs w:val="32"/>
          <w:lang w:eastAsia="zh-Hans"/>
        </w:rPr>
        <w:t>由考区</w:t>
      </w:r>
      <w:r>
        <w:rPr>
          <w:rFonts w:hint="eastAsia" w:ascii="方正仿宋_GBK" w:hAnsi="方正仿宋_GBK" w:eastAsia="方正仿宋_GBK" w:cs="方正仿宋_GBK"/>
          <w:color w:val="FF0000"/>
          <w:kern w:val="0"/>
          <w:sz w:val="32"/>
          <w:szCs w:val="32"/>
        </w:rPr>
        <w:t>进行配置。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sz w:val="32"/>
          <w:szCs w:val="32"/>
          <w:lang w:bidi="ar"/>
        </w:rPr>
      </w:pPr>
      <w:r>
        <w:rPr>
          <w:rFonts w:hint="eastAsia" w:eastAsia="方正仿宋_GBK" w:cs="Times New Roman"/>
          <w:sz w:val="32"/>
          <w:szCs w:val="32"/>
          <w:lang w:val="en-US" w:eastAsia="zh-CN" w:bidi="ar"/>
        </w:rPr>
        <w:t xml:space="preserve">2. </w:t>
      </w:r>
      <w:r>
        <w:rPr>
          <w:rFonts w:hint="default" w:ascii="Times New Roman" w:hAnsi="Times New Roman" w:eastAsia="方正仿宋_GBK" w:cs="Times New Roman"/>
          <w:sz w:val="32"/>
          <w:szCs w:val="32"/>
          <w:lang w:bidi="ar"/>
        </w:rPr>
        <w:t>考</w:t>
      </w:r>
      <w:r>
        <w:rPr>
          <w:rFonts w:hint="eastAsia" w:ascii="方正仿宋_GBK" w:hAnsi="方正仿宋_GBK" w:eastAsia="方正仿宋_GBK" w:cs="方正仿宋_GBK"/>
          <w:sz w:val="32"/>
          <w:szCs w:val="32"/>
          <w:lang w:bidi="ar"/>
        </w:rPr>
        <w:t>生使用考试报名系统的账号进行授权，授权完成后即可进入报名材料上传界面。</w:t>
      </w:r>
    </w:p>
    <w:p>
      <w:pPr>
        <w:widowControl/>
        <w:jc w:val="center"/>
        <w:rPr>
          <w:rFonts w:ascii="仿宋_GB2312" w:hAnsi="仿宋_GB2312" w:eastAsia="仿宋_GB2312" w:cs="宋体"/>
          <w:color w:val="3D3D3D"/>
          <w:spacing w:val="15"/>
          <w:kern w:val="0"/>
          <w:sz w:val="22"/>
          <w:szCs w:val="22"/>
        </w:rPr>
      </w:pPr>
      <w:r>
        <w:rPr>
          <w:rFonts w:ascii="仿宋_GB2312" w:hAnsi="仿宋_GB2312" w:eastAsia="仿宋_GB2312" w:cs="宋体"/>
          <w:color w:val="3D3D3D"/>
          <w:spacing w:val="15"/>
          <w:kern w:val="0"/>
          <w:sz w:val="22"/>
          <w:szCs w:val="22"/>
        </w:rPr>
        <w:drawing>
          <wp:inline distT="0" distB="0" distL="114300" distR="114300">
            <wp:extent cx="2347595" cy="1615440"/>
            <wp:effectExtent l="0" t="0" r="190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2347595" cy="1615440"/>
                    </a:xfrm>
                    <a:prstGeom prst="rect">
                      <a:avLst/>
                    </a:prstGeom>
                    <a:noFill/>
                    <a:ln>
                      <a:noFill/>
                    </a:ln>
                  </pic:spPr>
                </pic:pic>
              </a:graphicData>
            </a:graphic>
          </wp:inline>
        </w:drawing>
      </w:r>
    </w:p>
    <w:p>
      <w:pPr>
        <w:widowControl/>
        <w:jc w:val="center"/>
        <w:rPr>
          <w:rFonts w:hint="default" w:ascii="Times New Roman" w:hAnsi="Times New Roman" w:eastAsia="仿宋_GB2312" w:cs="Times New Roman"/>
          <w:color w:val="3D3D3D"/>
          <w:spacing w:val="15"/>
          <w:kern w:val="0"/>
          <w:sz w:val="28"/>
          <w:szCs w:val="28"/>
          <w:lang w:val="en-US" w:eastAsia="zh-CN"/>
        </w:rPr>
      </w:pPr>
      <w:r>
        <w:rPr>
          <w:rFonts w:hint="default" w:ascii="Times New Roman" w:hAnsi="Times New Roman" w:eastAsia="仿宋_GB2312" w:cs="Times New Roman"/>
          <w:color w:val="3D3D3D"/>
          <w:spacing w:val="15"/>
          <w:kern w:val="0"/>
          <w:sz w:val="28"/>
          <w:szCs w:val="28"/>
          <w:lang w:eastAsia="zh-CN"/>
        </w:rPr>
        <w:t>图</w:t>
      </w:r>
      <w:r>
        <w:rPr>
          <w:rFonts w:hint="default" w:ascii="Times New Roman" w:hAnsi="Times New Roman" w:eastAsia="仿宋_GB2312" w:cs="Times New Roman"/>
          <w:color w:val="3D3D3D"/>
          <w:spacing w:val="15"/>
          <w:kern w:val="0"/>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二、考生上传报名材料</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考生根据页面提示要求，认真阅读说明，并按每一</w:t>
      </w:r>
      <w:r>
        <w:rPr>
          <w:rFonts w:hint="eastAsia" w:ascii="方正仿宋_GBK" w:hAnsi="方正仿宋_GBK" w:eastAsia="方正仿宋_GBK" w:cs="方正仿宋_GBK"/>
          <w:color w:val="3D3D3D"/>
          <w:kern w:val="0"/>
          <w:sz w:val="32"/>
          <w:szCs w:val="32"/>
          <w:lang w:val="en-US" w:eastAsia="zh-CN"/>
        </w:rPr>
        <w:t>项</w:t>
      </w:r>
      <w:r>
        <w:rPr>
          <w:rFonts w:hint="eastAsia" w:ascii="方正仿宋_GBK" w:hAnsi="方正仿宋_GBK" w:eastAsia="方正仿宋_GBK" w:cs="方正仿宋_GBK"/>
          <w:color w:val="3D3D3D"/>
          <w:kern w:val="0"/>
          <w:sz w:val="32"/>
          <w:szCs w:val="32"/>
        </w:rPr>
        <w:t>材料的具体要求和示例准备个人的相关材料，集中上传真实且清晰的图像。</w:t>
      </w:r>
    </w:p>
    <w:p>
      <w:pPr>
        <w:ind w:firstLine="707" w:firstLineChars="221"/>
        <w:rPr>
          <w:rFonts w:ascii="仿宋" w:hAnsi="仿宋" w:eastAsia="仿宋"/>
          <w:kern w:val="0"/>
          <w:sz w:val="32"/>
          <w:szCs w:val="32"/>
        </w:rPr>
      </w:pPr>
      <w:r>
        <w:rPr>
          <w:rFonts w:ascii="仿宋" w:hAnsi="仿宋" w:eastAsia="仿宋"/>
          <w:kern w:val="0"/>
          <w:sz w:val="32"/>
          <w:szCs w:val="32"/>
        </w:rPr>
        <w:drawing>
          <wp:inline distT="0" distB="0" distL="114300" distR="114300">
            <wp:extent cx="4493260" cy="2001520"/>
            <wp:effectExtent l="0" t="0" r="2540" b="5080"/>
            <wp:docPr id="3" name="图片 3"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help.bliner.me/api/file/1584350769.png"/>
                    <pic:cNvPicPr>
                      <a:picLocks noChangeAspect="1"/>
                    </pic:cNvPicPr>
                  </pic:nvPicPr>
                  <pic:blipFill>
                    <a:blip r:embed="rId7"/>
                    <a:stretch>
                      <a:fillRect/>
                    </a:stretch>
                  </pic:blipFill>
                  <pic:spPr>
                    <a:xfrm>
                      <a:off x="0" y="0"/>
                      <a:ext cx="4493260" cy="2001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28"/>
          <w:szCs w:val="28"/>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图3</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 这里显示的内容，是医师资格考试所有可能需要的材料列表，考生根据自己的个人情况和</w:t>
      </w:r>
      <w:r>
        <w:rPr>
          <w:rFonts w:hint="eastAsia" w:ascii="方正仿宋_GBK" w:hAnsi="方正仿宋_GBK" w:eastAsia="方正仿宋_GBK" w:cs="方正仿宋_GBK"/>
          <w:color w:val="3D3D3D"/>
          <w:kern w:val="0"/>
          <w:sz w:val="32"/>
          <w:szCs w:val="32"/>
          <w:lang w:eastAsia="zh-CN"/>
        </w:rPr>
        <w:t>考点、</w:t>
      </w:r>
      <w:r>
        <w:rPr>
          <w:rFonts w:hint="eastAsia" w:ascii="方正仿宋_GBK" w:hAnsi="方正仿宋_GBK" w:eastAsia="方正仿宋_GBK" w:cs="方正仿宋_GBK"/>
          <w:color w:val="3D3D3D"/>
          <w:kern w:val="0"/>
          <w:sz w:val="32"/>
          <w:szCs w:val="32"/>
        </w:rPr>
        <w:t>考区通知要求，上传必需的报名材料图片。</w:t>
      </w:r>
    </w:p>
    <w:p>
      <w:pPr>
        <w:keepNext w:val="0"/>
        <w:keepLines w:val="0"/>
        <w:pageBreakBefore w:val="0"/>
        <w:widowControl w:val="0"/>
        <w:kinsoku/>
        <w:wordWrap/>
        <w:overflowPunct/>
        <w:topLinePunct w:val="0"/>
        <w:autoSpaceDE/>
        <w:autoSpaceDN/>
        <w:bidi w:val="0"/>
        <w:adjustRightInd/>
        <w:snapToGrid/>
        <w:spacing w:line="500" w:lineRule="exact"/>
        <w:ind w:firstLine="710" w:firstLineChars="221"/>
        <w:textAlignment w:val="auto"/>
        <w:rPr>
          <w:rFonts w:ascii="仿宋" w:hAnsi="仿宋" w:eastAsia="仿宋"/>
          <w:b/>
          <w:bCs/>
          <w:color w:val="3D3D3D"/>
          <w:kern w:val="0"/>
          <w:sz w:val="32"/>
          <w:szCs w:val="32"/>
        </w:rPr>
      </w:pPr>
      <w:r>
        <w:rPr>
          <w:rFonts w:hint="eastAsia" w:ascii="仿宋" w:hAnsi="仿宋" w:eastAsia="仿宋"/>
          <w:b/>
          <w:bCs/>
          <w:color w:val="3D3D3D"/>
          <w:kern w:val="0"/>
          <w:sz w:val="32"/>
          <w:szCs w:val="32"/>
        </w:rPr>
        <w:t>（一）</w:t>
      </w:r>
      <w:r>
        <w:rPr>
          <w:rFonts w:ascii="仿宋" w:hAnsi="仿宋" w:eastAsia="仿宋"/>
          <w:b/>
          <w:bCs/>
          <w:color w:val="3D3D3D"/>
          <w:kern w:val="0"/>
          <w:sz w:val="32"/>
          <w:szCs w:val="32"/>
        </w:rPr>
        <w:t>开始上传</w:t>
      </w:r>
    </w:p>
    <w:p>
      <w:pPr>
        <w:keepNext w:val="0"/>
        <w:keepLines w:val="0"/>
        <w:pageBreakBefore w:val="0"/>
        <w:widowControl w:val="0"/>
        <w:kinsoku/>
        <w:wordWrap/>
        <w:overflowPunct/>
        <w:topLinePunct w:val="0"/>
        <w:autoSpaceDE/>
        <w:autoSpaceDN/>
        <w:bidi w:val="0"/>
        <w:adjustRightInd/>
        <w:snapToGrid/>
        <w:spacing w:line="500" w:lineRule="exact"/>
        <w:ind w:firstLine="640"/>
        <w:jc w:val="left"/>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考生参照</w:t>
      </w:r>
      <w:r>
        <w:rPr>
          <w:rFonts w:hint="eastAsia" w:ascii="方正仿宋_GBK" w:hAnsi="方正仿宋_GBK" w:eastAsia="方正仿宋_GBK" w:cs="方正仿宋_GBK"/>
          <w:color w:val="3D3D3D"/>
          <w:kern w:val="0"/>
          <w:sz w:val="32"/>
          <w:szCs w:val="32"/>
          <w:lang w:eastAsia="zh-CN"/>
        </w:rPr>
        <w:t>报名</w:t>
      </w:r>
      <w:r>
        <w:rPr>
          <w:rFonts w:hint="eastAsia" w:ascii="方正仿宋_GBK" w:hAnsi="方正仿宋_GBK" w:eastAsia="方正仿宋_GBK" w:cs="方正仿宋_GBK"/>
          <w:color w:val="3D3D3D"/>
          <w:kern w:val="0"/>
          <w:sz w:val="32"/>
          <w:szCs w:val="32"/>
        </w:rPr>
        <w:t>通知要求，并据个人情况，如实上传全部所需的考试材料图片，如更改报考类别或补充报考信息须同步更新上传材料。</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以身份证明上传为例，点击“示例”查看要求，再点“上传”按钮，进入上传图片界面，将个人已经准备好的图像文件上传。如下图：</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ascii="仿宋" w:hAnsi="仿宋" w:eastAsia="仿宋"/>
          <w:color w:val="3D3D3D"/>
          <w:kern w:val="0"/>
          <w:sz w:val="32"/>
          <w:szCs w:val="32"/>
        </w:rPr>
      </w:pPr>
      <w:r>
        <w:rPr>
          <w:rFonts w:ascii="仿宋" w:hAnsi="仿宋" w:eastAsia="仿宋"/>
          <w:color w:val="3D3D3D"/>
          <w:kern w:val="0"/>
          <w:sz w:val="32"/>
          <w:szCs w:val="32"/>
        </w:rPr>
        <w:drawing>
          <wp:anchor distT="0" distB="0" distL="114300" distR="114300" simplePos="0" relativeHeight="251659264" behindDoc="0" locked="0" layoutInCell="1" allowOverlap="1">
            <wp:simplePos x="0" y="0"/>
            <wp:positionH relativeFrom="column">
              <wp:posOffset>-102235</wp:posOffset>
            </wp:positionH>
            <wp:positionV relativeFrom="paragraph">
              <wp:posOffset>51435</wp:posOffset>
            </wp:positionV>
            <wp:extent cx="2708275" cy="1537970"/>
            <wp:effectExtent l="0" t="0" r="9525" b="11430"/>
            <wp:wrapNone/>
            <wp:docPr id="4" name="图片 4"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help.bliner.me/api/file/1583754804.png"/>
                    <pic:cNvPicPr>
                      <a:picLocks noChangeAspect="1"/>
                    </pic:cNvPicPr>
                  </pic:nvPicPr>
                  <pic:blipFill>
                    <a:blip r:embed="rId8"/>
                    <a:stretch>
                      <a:fillRect/>
                    </a:stretch>
                  </pic:blipFill>
                  <pic:spPr>
                    <a:xfrm>
                      <a:off x="0" y="0"/>
                      <a:ext cx="2708275" cy="1537970"/>
                    </a:xfrm>
                    <a:prstGeom prst="rect">
                      <a:avLst/>
                    </a:prstGeom>
                    <a:noFill/>
                    <a:ln>
                      <a:noFill/>
                    </a:ln>
                  </pic:spPr>
                </pic:pic>
              </a:graphicData>
            </a:graphic>
          </wp:anchor>
        </w:drawing>
      </w:r>
      <w:r>
        <w:rPr>
          <w:rFonts w:ascii="仿宋" w:hAnsi="仿宋" w:eastAsia="仿宋"/>
          <w:color w:val="3D3D3D"/>
          <w:kern w:val="0"/>
          <w:sz w:val="32"/>
          <w:szCs w:val="32"/>
        </w:rPr>
        <w:drawing>
          <wp:anchor distT="0" distB="0" distL="114300" distR="114300" simplePos="0" relativeHeight="251660288" behindDoc="0" locked="0" layoutInCell="1" allowOverlap="1">
            <wp:simplePos x="0" y="0"/>
            <wp:positionH relativeFrom="column">
              <wp:posOffset>2946400</wp:posOffset>
            </wp:positionH>
            <wp:positionV relativeFrom="paragraph">
              <wp:posOffset>60960</wp:posOffset>
            </wp:positionV>
            <wp:extent cx="2896235" cy="1521460"/>
            <wp:effectExtent l="0" t="0" r="24765" b="2540"/>
            <wp:wrapNone/>
            <wp:docPr id="5" name="图片 5"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help.bliner.me/api/file/1583754839.png"/>
                    <pic:cNvPicPr>
                      <a:picLocks noChangeAspect="1"/>
                    </pic:cNvPicPr>
                  </pic:nvPicPr>
                  <pic:blipFill>
                    <a:blip r:embed="rId9"/>
                    <a:stretch>
                      <a:fillRect/>
                    </a:stretch>
                  </pic:blipFill>
                  <pic:spPr>
                    <a:xfrm>
                      <a:off x="0" y="0"/>
                      <a:ext cx="2896235" cy="1521460"/>
                    </a:xfrm>
                    <a:prstGeom prst="rect">
                      <a:avLst/>
                    </a:prstGeom>
                    <a:noFill/>
                    <a:ln>
                      <a:noFill/>
                    </a:ln>
                  </pic:spPr>
                </pic:pic>
              </a:graphicData>
            </a:graphic>
          </wp:anchor>
        </w:drawing>
      </w:r>
    </w:p>
    <w:p>
      <w:pPr>
        <w:ind w:firstLine="707" w:firstLineChars="221"/>
        <w:rPr>
          <w:rFonts w:ascii="仿宋" w:hAnsi="仿宋" w:eastAsia="仿宋"/>
          <w:color w:val="3D3D3D"/>
          <w:kern w:val="0"/>
          <w:sz w:val="32"/>
          <w:szCs w:val="32"/>
        </w:rPr>
      </w:pPr>
    </w:p>
    <w:p>
      <w:pPr>
        <w:ind w:firstLine="707" w:firstLineChars="221"/>
        <w:rPr>
          <w:rFonts w:ascii="仿宋" w:hAnsi="仿宋" w:eastAsia="仿宋"/>
          <w:color w:val="3D3D3D"/>
          <w:kern w:val="0"/>
          <w:sz w:val="32"/>
          <w:szCs w:val="32"/>
        </w:rPr>
      </w:pPr>
    </w:p>
    <w:p>
      <w:pPr>
        <w:ind w:firstLine="707" w:firstLineChars="221"/>
        <w:rPr>
          <w:rFonts w:ascii="仿宋" w:hAnsi="仿宋" w:eastAsia="仿宋"/>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default" w:ascii="Times New Roman" w:hAnsi="Times New Roman" w:eastAsia="方正仿宋_GBK" w:cs="Times New Roman"/>
          <w:color w:val="3D3D3D"/>
          <w:kern w:val="0"/>
          <w:sz w:val="32"/>
          <w:szCs w:val="32"/>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32"/>
          <w:szCs w:val="32"/>
          <w:lang w:val="en-US" w:eastAsia="zh-CN"/>
        </w:rPr>
        <w:t xml:space="preserve"> </w:t>
      </w:r>
      <w:r>
        <w:rPr>
          <w:rFonts w:hint="eastAsia" w:eastAsia="方正仿宋_GBK" w:cs="Times New Roman"/>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图4                                 图5</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点击选取文件，即可进入图片选择界面，选择完成点击提交即可上传。</w:t>
      </w:r>
    </w:p>
    <w:p>
      <w:pPr>
        <w:keepNext w:val="0"/>
        <w:keepLines w:val="0"/>
        <w:pageBreakBefore w:val="0"/>
        <w:widowControl w:val="0"/>
        <w:kinsoku/>
        <w:wordWrap/>
        <w:overflowPunct/>
        <w:topLinePunct w:val="0"/>
        <w:autoSpaceDE/>
        <w:autoSpaceDN/>
        <w:bidi w:val="0"/>
        <w:adjustRightInd/>
        <w:snapToGrid/>
        <w:spacing w:line="500" w:lineRule="exact"/>
        <w:ind w:firstLine="710" w:firstLineChars="221"/>
        <w:textAlignment w:val="auto"/>
        <w:rPr>
          <w:rFonts w:ascii="仿宋" w:hAnsi="仿宋" w:eastAsia="仿宋"/>
          <w:b/>
          <w:bCs/>
          <w:color w:val="3D3D3D"/>
          <w:kern w:val="0"/>
          <w:sz w:val="32"/>
          <w:szCs w:val="32"/>
        </w:rPr>
      </w:pPr>
      <w:r>
        <w:rPr>
          <w:rFonts w:ascii="仿宋" w:hAnsi="仿宋" w:eastAsia="仿宋"/>
          <w:b/>
          <w:bCs/>
          <w:color w:val="3D3D3D"/>
          <w:kern w:val="0"/>
          <w:sz w:val="32"/>
          <w:szCs w:val="32"/>
        </w:rPr>
        <w:t>（二）上传的图片要求</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32"/>
          <w:szCs w:val="32"/>
        </w:rPr>
      </w:pPr>
      <w:r>
        <w:rPr>
          <w:rFonts w:hint="eastAsia" w:ascii="方正仿宋_GBK" w:hAnsi="方正仿宋_GBK" w:eastAsia="方正仿宋_GBK" w:cs="方正仿宋_GBK"/>
          <w:color w:val="3D3D3D"/>
          <w:kern w:val="0"/>
          <w:sz w:val="32"/>
          <w:szCs w:val="32"/>
        </w:rPr>
        <w:t>材料照片需保证信息真实、准确、完整、有效。画面保持正向，不得翻转旋转。文件应使用</w:t>
      </w:r>
      <w:r>
        <w:rPr>
          <w:rFonts w:hint="default" w:ascii="Times New Roman" w:hAnsi="Times New Roman" w:eastAsia="方正仿宋_GBK" w:cs="Times New Roman"/>
          <w:color w:val="3D3D3D"/>
          <w:kern w:val="0"/>
          <w:sz w:val="32"/>
          <w:szCs w:val="32"/>
        </w:rPr>
        <w:t>jpg</w:t>
      </w:r>
      <w:r>
        <w:rPr>
          <w:rFonts w:hint="eastAsia" w:eastAsia="方正仿宋_GBK" w:cs="Times New Roman"/>
          <w:color w:val="3D3D3D"/>
          <w:kern w:val="0"/>
          <w:sz w:val="32"/>
          <w:szCs w:val="32"/>
          <w:lang w:val="en-US" w:eastAsia="zh-CN"/>
        </w:rPr>
        <w:t xml:space="preserve"> / </w:t>
      </w:r>
      <w:r>
        <w:rPr>
          <w:rFonts w:hint="default" w:ascii="Times New Roman" w:hAnsi="Times New Roman" w:eastAsia="方正仿宋_GBK" w:cs="Times New Roman"/>
          <w:color w:val="3D3D3D"/>
          <w:kern w:val="0"/>
          <w:sz w:val="32"/>
          <w:szCs w:val="32"/>
        </w:rPr>
        <w:t>jpeg</w:t>
      </w:r>
      <w:r>
        <w:rPr>
          <w:rFonts w:hint="eastAsia" w:eastAsia="方正仿宋_GBK" w:cs="Times New Roman"/>
          <w:color w:val="3D3D3D"/>
          <w:kern w:val="0"/>
          <w:sz w:val="32"/>
          <w:szCs w:val="32"/>
          <w:lang w:val="en-US" w:eastAsia="zh-CN"/>
        </w:rPr>
        <w:t xml:space="preserve"> / </w:t>
      </w:r>
      <w:r>
        <w:rPr>
          <w:rFonts w:hint="default" w:ascii="Times New Roman" w:hAnsi="Times New Roman" w:eastAsia="方正仿宋_GBK" w:cs="Times New Roman"/>
          <w:color w:val="3D3D3D"/>
          <w:kern w:val="0"/>
          <w:sz w:val="32"/>
          <w:szCs w:val="32"/>
        </w:rPr>
        <w:t>png格式，上传的照片应确保图像清晰，单个照片文件大小不超过200k。</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在每一个图片上传界面都有上述提示，请考生认真阅读，并保证内容真实准确。</w:t>
      </w:r>
    </w:p>
    <w:p>
      <w:pPr>
        <w:keepNext w:val="0"/>
        <w:keepLines w:val="0"/>
        <w:pageBreakBefore w:val="0"/>
        <w:widowControl w:val="0"/>
        <w:kinsoku/>
        <w:wordWrap/>
        <w:overflowPunct/>
        <w:topLinePunct w:val="0"/>
        <w:autoSpaceDE/>
        <w:autoSpaceDN/>
        <w:bidi w:val="0"/>
        <w:adjustRightInd/>
        <w:snapToGrid/>
        <w:spacing w:line="500" w:lineRule="exact"/>
        <w:ind w:firstLine="710" w:firstLineChars="221"/>
        <w:textAlignment w:val="auto"/>
        <w:rPr>
          <w:rFonts w:ascii="仿宋" w:hAnsi="仿宋" w:eastAsia="仿宋"/>
          <w:b/>
          <w:bCs/>
          <w:color w:val="3D3D3D"/>
          <w:kern w:val="0"/>
          <w:sz w:val="32"/>
          <w:szCs w:val="32"/>
        </w:rPr>
      </w:pPr>
      <w:r>
        <w:rPr>
          <w:rFonts w:ascii="仿宋" w:hAnsi="仿宋" w:eastAsia="仿宋"/>
          <w:b/>
          <w:bCs/>
          <w:color w:val="3D3D3D"/>
          <w:kern w:val="0"/>
          <w:sz w:val="32"/>
          <w:szCs w:val="32"/>
        </w:rPr>
        <w:t>（三）同一种类材料可上传多个图片</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如果同一种类材料需要上传多个图片的，在上传完第一个图片之后，继续点击后面的上传即可。</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ascii="仿宋" w:hAnsi="仿宋" w:eastAsia="仿宋"/>
          <w:kern w:val="0"/>
          <w:sz w:val="32"/>
          <w:szCs w:val="32"/>
        </w:rPr>
        <w:drawing>
          <wp:anchor distT="0" distB="0" distL="114300" distR="114300" simplePos="0" relativeHeight="251661312" behindDoc="0" locked="0" layoutInCell="1" allowOverlap="1">
            <wp:simplePos x="0" y="0"/>
            <wp:positionH relativeFrom="column">
              <wp:posOffset>-6985</wp:posOffset>
            </wp:positionH>
            <wp:positionV relativeFrom="paragraph">
              <wp:posOffset>61595</wp:posOffset>
            </wp:positionV>
            <wp:extent cx="5280025" cy="1656080"/>
            <wp:effectExtent l="0" t="0" r="3175" b="20320"/>
            <wp:wrapNone/>
            <wp:docPr id="6" name="图片 6"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help.bliner.me/api/file/1584351705.png"/>
                    <pic:cNvPicPr>
                      <a:picLocks noChangeAspect="1"/>
                    </pic:cNvPicPr>
                  </pic:nvPicPr>
                  <pic:blipFill>
                    <a:blip r:embed="rId10"/>
                    <a:stretch>
                      <a:fillRect/>
                    </a:stretch>
                  </pic:blipFill>
                  <pic:spPr>
                    <a:xfrm>
                      <a:off x="0" y="0"/>
                      <a:ext cx="5280025" cy="16560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400" w:lineRule="exact"/>
        <w:ind w:firstLine="707" w:firstLineChars="221"/>
        <w:textAlignment w:val="auto"/>
        <w:rPr>
          <w:rFonts w:hint="eastAsia" w:ascii="仿宋" w:hAnsi="仿宋" w:eastAsia="仿宋"/>
          <w:kern w:val="0"/>
          <w:sz w:val="32"/>
          <w:szCs w:val="32"/>
          <w:lang w:val="en-US" w:eastAsia="zh-CN"/>
        </w:rPr>
      </w:pPr>
      <w:r>
        <w:rPr>
          <w:rFonts w:hint="eastAsia" w:ascii="仿宋" w:hAnsi="仿宋" w:eastAsia="仿宋"/>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仿宋" w:hAnsi="仿宋" w:eastAsia="仿宋"/>
          <w:kern w:val="0"/>
          <w:sz w:val="28"/>
          <w:szCs w:val="28"/>
          <w:lang w:val="en-US" w:eastAsia="zh-CN"/>
        </w:rPr>
      </w:pPr>
      <w:r>
        <w:rPr>
          <w:rFonts w:hint="eastAsia" w:ascii="仿宋" w:hAnsi="仿宋" w:eastAsia="仿宋"/>
          <w:kern w:val="0"/>
          <w:sz w:val="32"/>
          <w:szCs w:val="32"/>
          <w:lang w:val="en-US" w:eastAsia="zh-CN"/>
        </w:rPr>
        <w:t xml:space="preserve">               </w:t>
      </w:r>
      <w:r>
        <w:rPr>
          <w:rFonts w:hint="eastAsia" w:ascii="仿宋" w:hAnsi="仿宋" w:eastAsia="仿宋"/>
          <w:kern w:val="0"/>
          <w:sz w:val="28"/>
          <w:szCs w:val="28"/>
          <w:lang w:val="en-US" w:eastAsia="zh-CN"/>
        </w:rPr>
        <w:t>图6</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 有些图片只有两个或固定数量的（例如身份证明材料），则传完指定数量的图片后，则不能继续上传。</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ascii="仿宋" w:hAnsi="仿宋" w:eastAsia="仿宋"/>
          <w:b/>
          <w:bCs/>
          <w:color w:val="3D3D3D"/>
          <w:kern w:val="0"/>
          <w:sz w:val="32"/>
          <w:szCs w:val="32"/>
        </w:rPr>
      </w:pPr>
      <w:r>
        <w:rPr>
          <w:rFonts w:ascii="仿宋" w:hAnsi="仿宋" w:eastAsia="仿宋"/>
          <w:b/>
          <w:bCs/>
          <w:color w:val="3D3D3D"/>
          <w:kern w:val="0"/>
          <w:sz w:val="32"/>
          <w:szCs w:val="32"/>
        </w:rPr>
        <w:t>（四）删除并重新上传图片</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如果图片上传错了或上传后变形、不清晰时，可以删除再重新上传，点击图片右上角的“－”减号按钮即可删除，如下图：</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p>
    <w:p>
      <w:pPr>
        <w:ind w:firstLine="707" w:firstLineChars="221"/>
        <w:rPr>
          <w:lang w:val="en-US" w:eastAsia="zh-CN"/>
        </w:rPr>
      </w:pPr>
      <w:r>
        <w:rPr>
          <w:rFonts w:ascii="仿宋" w:hAnsi="仿宋" w:eastAsia="仿宋"/>
          <w:color w:val="3D3D3D"/>
          <w:kern w:val="0"/>
          <w:sz w:val="32"/>
          <w:szCs w:val="32"/>
        </w:rPr>
        <w:drawing>
          <wp:anchor distT="0" distB="0" distL="114300" distR="114300" simplePos="0" relativeHeight="251664384" behindDoc="0" locked="0" layoutInCell="1" allowOverlap="1">
            <wp:simplePos x="0" y="0"/>
            <wp:positionH relativeFrom="column">
              <wp:posOffset>2903220</wp:posOffset>
            </wp:positionH>
            <wp:positionV relativeFrom="paragraph">
              <wp:posOffset>97790</wp:posOffset>
            </wp:positionV>
            <wp:extent cx="2440940" cy="1538605"/>
            <wp:effectExtent l="0" t="0" r="12700" b="635"/>
            <wp:wrapNone/>
            <wp:docPr id="9" name="图片 8"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http://help.bliner.me/api/file/1583755326.png"/>
                    <pic:cNvPicPr>
                      <a:picLocks noChangeAspect="1"/>
                    </pic:cNvPicPr>
                  </pic:nvPicPr>
                  <pic:blipFill>
                    <a:blip r:embed="rId11"/>
                    <a:stretch>
                      <a:fillRect/>
                    </a:stretch>
                  </pic:blipFill>
                  <pic:spPr>
                    <a:xfrm>
                      <a:off x="0" y="0"/>
                      <a:ext cx="2440940" cy="1538605"/>
                    </a:xfrm>
                    <a:prstGeom prst="rect">
                      <a:avLst/>
                    </a:prstGeom>
                    <a:noFill/>
                    <a:ln>
                      <a:noFill/>
                    </a:ln>
                  </pic:spPr>
                </pic:pic>
              </a:graphicData>
            </a:graphic>
          </wp:anchor>
        </w:drawing>
      </w:r>
      <w:r>
        <w:rPr>
          <w:rFonts w:ascii="仿宋" w:hAnsi="仿宋" w:eastAsia="仿宋"/>
          <w:color w:val="3D3D3D"/>
          <w:kern w:val="0"/>
          <w:sz w:val="32"/>
          <w:szCs w:val="32"/>
        </w:rPr>
        <w:drawing>
          <wp:anchor distT="0" distB="0" distL="114300" distR="114300" simplePos="0" relativeHeight="251663360" behindDoc="0" locked="0" layoutInCell="1" allowOverlap="1">
            <wp:simplePos x="0" y="0"/>
            <wp:positionH relativeFrom="column">
              <wp:posOffset>25400</wp:posOffset>
            </wp:positionH>
            <wp:positionV relativeFrom="paragraph">
              <wp:posOffset>34925</wp:posOffset>
            </wp:positionV>
            <wp:extent cx="2894965" cy="1623695"/>
            <wp:effectExtent l="0" t="0" r="635" b="6985"/>
            <wp:wrapNone/>
            <wp:docPr id="8" name="图片 7"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help.bliner.me/api/file/1583755291.png"/>
                    <pic:cNvPicPr>
                      <a:picLocks noChangeAspect="1"/>
                    </pic:cNvPicPr>
                  </pic:nvPicPr>
                  <pic:blipFill>
                    <a:blip r:embed="rId12"/>
                    <a:stretch>
                      <a:fillRect/>
                    </a:stretch>
                  </pic:blipFill>
                  <pic:spPr>
                    <a:xfrm>
                      <a:off x="0" y="0"/>
                      <a:ext cx="2894965" cy="1623695"/>
                    </a:xfrm>
                    <a:prstGeom prst="rect">
                      <a:avLst/>
                    </a:prstGeom>
                    <a:noFill/>
                    <a:ln>
                      <a:noFill/>
                    </a:ln>
                  </pic:spPr>
                </pic:pic>
              </a:graphicData>
            </a:graphic>
          </wp:anchor>
        </w:drawing>
      </w: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1680" w:firstLineChars="600"/>
        <w:textAlignment w:val="auto"/>
        <w:rPr>
          <w:rFonts w:hint="default" w:ascii="Times New Roman" w:hAnsi="Times New Roman" w:eastAsia="方正仿宋_GBK" w:cs="Times New Roman"/>
          <w:color w:val="3D3D3D"/>
          <w:kern w:val="0"/>
          <w:sz w:val="28"/>
          <w:szCs w:val="28"/>
          <w:lang w:val="en-US" w:eastAsia="zh-CN"/>
        </w:rPr>
      </w:pPr>
      <w:r>
        <w:rPr>
          <w:rFonts w:hint="default" w:ascii="Times New Roman" w:hAnsi="Times New Roman" w:eastAsia="方正仿宋_GBK" w:cs="Times New Roman"/>
          <w:color w:val="3D3D3D"/>
          <w:kern w:val="0"/>
          <w:sz w:val="28"/>
          <w:szCs w:val="28"/>
          <w:lang w:val="en-US" w:eastAsia="zh-CN"/>
        </w:rPr>
        <w:t xml:space="preserve">图7                      </w:t>
      </w:r>
      <w:r>
        <w:rPr>
          <w:rFonts w:hint="eastAsia" w:eastAsia="方正仿宋_GBK" w:cs="Times New Roman"/>
          <w:color w:val="3D3D3D"/>
          <w:kern w:val="0"/>
          <w:sz w:val="28"/>
          <w:szCs w:val="28"/>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w:t>
      </w:r>
      <w:r>
        <w:rPr>
          <w:rFonts w:hint="eastAsia" w:eastAsia="方正仿宋_GBK" w:cs="Times New Roman"/>
          <w:color w:val="3D3D3D"/>
          <w:kern w:val="0"/>
          <w:sz w:val="28"/>
          <w:szCs w:val="28"/>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图8</w:t>
      </w:r>
    </w:p>
    <w:p>
      <w:pPr>
        <w:ind w:firstLine="464" w:firstLineChars="221"/>
        <w:rPr>
          <w:lang w:val="en-US" w:eastAsia="zh-CN"/>
        </w:rPr>
      </w:pPr>
    </w:p>
    <w:p>
      <w:pPr>
        <w:keepNext w:val="0"/>
        <w:keepLines w:val="0"/>
        <w:pageBreakBefore w:val="0"/>
        <w:widowControl w:val="0"/>
        <w:tabs>
          <w:tab w:val="left" w:pos="1507"/>
        </w:tabs>
        <w:kinsoku/>
        <w:wordWrap/>
        <w:overflowPunct/>
        <w:topLinePunct w:val="0"/>
        <w:autoSpaceDE/>
        <w:autoSpaceDN/>
        <w:bidi w:val="0"/>
        <w:adjustRightInd/>
        <w:snapToGrid/>
        <w:spacing w:line="500" w:lineRule="exact"/>
        <w:jc w:val="left"/>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删除完成后，再次点击上传，上传新图片即可。</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注意：如考生已“提交审核”或在审核期间，则上传的图片将被锁定，考生无法修改图片。</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b/>
          <w:bCs/>
          <w:color w:val="3D3D3D"/>
          <w:kern w:val="0"/>
          <w:sz w:val="32"/>
          <w:szCs w:val="32"/>
        </w:rPr>
      </w:pPr>
      <w:r>
        <w:rPr>
          <w:rFonts w:hint="eastAsia" w:ascii="仿宋" w:hAnsi="仿宋" w:eastAsia="仿宋"/>
          <w:b/>
          <w:bCs/>
          <w:color w:val="3D3D3D"/>
          <w:kern w:val="0"/>
          <w:sz w:val="32"/>
          <w:szCs w:val="32"/>
        </w:rPr>
        <w:t>（五）提交</w:t>
      </w:r>
      <w:r>
        <w:rPr>
          <w:rFonts w:hint="eastAsia" w:ascii="仿宋" w:hAnsi="仿宋" w:eastAsia="仿宋"/>
          <w:b/>
          <w:bCs/>
          <w:color w:val="3D3D3D"/>
          <w:kern w:val="0"/>
          <w:sz w:val="32"/>
          <w:szCs w:val="32"/>
          <w:lang w:eastAsia="zh-CN"/>
        </w:rPr>
        <w:t>上传报名材料</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w:t>
      </w:r>
      <w:r>
        <w:rPr>
          <w:rFonts w:hint="eastAsia" w:ascii="方正仿宋_GBK" w:hAnsi="方正仿宋_GBK" w:eastAsia="方正仿宋_GBK" w:cs="方正仿宋_GBK"/>
          <w:color w:val="3D3D3D"/>
          <w:kern w:val="0"/>
          <w:sz w:val="32"/>
          <w:szCs w:val="32"/>
          <w:lang w:eastAsia="zh-CN"/>
        </w:rPr>
        <w:t>根据自己报考情况，</w:t>
      </w:r>
      <w:r>
        <w:rPr>
          <w:rFonts w:hint="eastAsia" w:ascii="方正仿宋_GBK" w:hAnsi="方正仿宋_GBK" w:eastAsia="方正仿宋_GBK" w:cs="方正仿宋_GBK"/>
          <w:color w:val="3D3D3D"/>
          <w:kern w:val="0"/>
          <w:sz w:val="32"/>
          <w:szCs w:val="32"/>
        </w:rPr>
        <w:t>按照考区的通知要求，将所需要的材料图片上传完成后，点击屏幕最右上方的“提交审核”按钮即完成材料的上传。</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4846320" cy="1144905"/>
            <wp:effectExtent l="0" t="0" r="0" b="13335"/>
            <wp:docPr id="15" name="图片 9"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http://help.bliner.me/api/file/1584327708.png"/>
                    <pic:cNvPicPr>
                      <a:picLocks noChangeAspect="1"/>
                    </pic:cNvPicPr>
                  </pic:nvPicPr>
                  <pic:blipFill>
                    <a:blip r:embed="rId13"/>
                    <a:stretch>
                      <a:fillRect/>
                    </a:stretch>
                  </pic:blipFill>
                  <pic:spPr>
                    <a:xfrm>
                      <a:off x="0" y="0"/>
                      <a:ext cx="4846320" cy="11449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28"/>
          <w:szCs w:val="28"/>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图9</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注意：提交后，考生界面会显示上报完成，内容已锁定的提示（锁定即无法自行修改上传材料），表示上传成功。如</w:t>
      </w:r>
      <w:r>
        <w:rPr>
          <w:rFonts w:hint="default" w:ascii="Times New Roman" w:hAnsi="Times New Roman" w:eastAsia="方正仿宋_GBK" w:cs="Times New Roman"/>
          <w:color w:val="3D3D3D"/>
          <w:kern w:val="0"/>
          <w:sz w:val="32"/>
          <w:szCs w:val="32"/>
          <w:lang w:eastAsia="zh-CN"/>
        </w:rPr>
        <w:t>图</w:t>
      </w:r>
      <w:r>
        <w:rPr>
          <w:rFonts w:hint="default" w:ascii="Times New Roman" w:hAnsi="Times New Roman" w:eastAsia="方正仿宋_GBK" w:cs="Times New Roman"/>
          <w:color w:val="3D3D3D"/>
          <w:kern w:val="0"/>
          <w:sz w:val="32"/>
          <w:szCs w:val="32"/>
          <w:lang w:val="en-US" w:eastAsia="zh-CN"/>
        </w:rPr>
        <w:t>10</w:t>
      </w:r>
      <w:r>
        <w:rPr>
          <w:rFonts w:hint="eastAsia" w:ascii="方正仿宋_GBK" w:hAnsi="方正仿宋_GBK" w:eastAsia="方正仿宋_GBK" w:cs="方正仿宋_GBK"/>
          <w:color w:val="3D3D3D"/>
          <w:kern w:val="0"/>
          <w:sz w:val="32"/>
          <w:szCs w:val="32"/>
        </w:rPr>
        <w:t>提示：</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5273040" cy="892810"/>
            <wp:effectExtent l="0" t="0" r="10160" b="21590"/>
            <wp:docPr id="10" name="图片 10"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help.bliner.me/api/file/1584327963.png"/>
                    <pic:cNvPicPr>
                      <a:picLocks noChangeAspect="1"/>
                    </pic:cNvPicPr>
                  </pic:nvPicPr>
                  <pic:blipFill>
                    <a:blip r:embed="rId14"/>
                    <a:srcRect t="12225" b="14008"/>
                    <a:stretch>
                      <a:fillRect/>
                    </a:stretch>
                  </pic:blipFill>
                  <pic:spPr>
                    <a:xfrm>
                      <a:off x="0" y="0"/>
                      <a:ext cx="5273040" cy="892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32"/>
          <w:szCs w:val="32"/>
          <w:lang w:val="en-US" w:eastAsia="zh-CN"/>
        </w:rPr>
      </w:pPr>
      <w:r>
        <w:rPr>
          <w:rFonts w:hint="eastAsia" w:ascii="黑体" w:hAnsi="黑体" w:eastAsia="黑体" w:cs="黑体"/>
          <w:b w:val="0"/>
          <w:bCs w:val="0"/>
          <w:color w:val="3D3D3D"/>
          <w:kern w:val="0"/>
          <w:sz w:val="32"/>
          <w:szCs w:val="32"/>
          <w:lang w:val="en-US" w:eastAsia="zh-CN"/>
        </w:rPr>
        <w:t xml:space="preserve">                 </w:t>
      </w:r>
      <w:r>
        <w:rPr>
          <w:rFonts w:hint="eastAsia" w:ascii="Times New Roman" w:hAnsi="Times New Roman" w:eastAsia="方正仿宋_GBK" w:cs="Times New Roman"/>
          <w:color w:val="3D3D3D"/>
          <w:kern w:val="0"/>
          <w:sz w:val="32"/>
          <w:szCs w:val="32"/>
          <w:lang w:val="en-US" w:eastAsia="zh-CN"/>
        </w:rPr>
        <w:t xml:space="preserve"> </w:t>
      </w:r>
      <w:r>
        <w:rPr>
          <w:rFonts w:hint="eastAsia" w:eastAsia="方正仿宋_GBK" w:cs="Times New Roman"/>
          <w:color w:val="3D3D3D"/>
          <w:kern w:val="0"/>
          <w:sz w:val="32"/>
          <w:szCs w:val="32"/>
          <w:lang w:val="en-US" w:eastAsia="zh-CN"/>
        </w:rPr>
        <w:t xml:space="preserve"> </w:t>
      </w:r>
      <w:r>
        <w:rPr>
          <w:rFonts w:hint="eastAsia" w:ascii="Times New Roman" w:hAnsi="Times New Roman" w:eastAsia="方正仿宋_GBK" w:cs="Times New Roman"/>
          <w:color w:val="3D3D3D"/>
          <w:kern w:val="0"/>
          <w:sz w:val="28"/>
          <w:szCs w:val="28"/>
          <w:lang w:val="en-US" w:eastAsia="zh-CN"/>
        </w:rPr>
        <w:t>图10</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color w:val="3D3D3D"/>
          <w:kern w:val="0"/>
          <w:sz w:val="32"/>
          <w:szCs w:val="32"/>
        </w:rPr>
        <w:t>三</w:t>
      </w:r>
      <w:r>
        <w:rPr>
          <w:rFonts w:hint="eastAsia" w:ascii="黑体" w:hAnsi="黑体" w:eastAsia="黑体" w:cs="黑体"/>
          <w:b w:val="0"/>
          <w:bCs w:val="0"/>
          <w:sz w:val="32"/>
          <w:szCs w:val="32"/>
        </w:rPr>
        <w:t>、图片的几种状态</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已锁定（考生自主提交报名资料的或提交的报名资料未被审核人员要求更换的）,此时考生无法修改图片材料。</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114300" distR="114300">
            <wp:extent cx="1849755" cy="1541145"/>
            <wp:effectExtent l="0" t="0" r="9525" b="13335"/>
            <wp:docPr id="14" name="图片 11"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http://help.bliner.me/api/file/1584351526.png"/>
                    <pic:cNvPicPr>
                      <a:picLocks noChangeAspect="1"/>
                    </pic:cNvPicPr>
                  </pic:nvPicPr>
                  <pic:blipFill>
                    <a:blip r:embed="rId15"/>
                    <a:stretch>
                      <a:fillRect/>
                    </a:stretch>
                  </pic:blipFill>
                  <pic:spPr>
                    <a:xfrm>
                      <a:off x="0" y="0"/>
                      <a:ext cx="1849755" cy="1541145"/>
                    </a:xfrm>
                    <a:prstGeom prst="rect">
                      <a:avLst/>
                    </a:prstGeom>
                    <a:noFill/>
                    <a:ln>
                      <a:noFill/>
                    </a:ln>
                  </pic:spPr>
                </pic:pic>
              </a:graphicData>
            </a:graphic>
          </wp:inline>
        </w:drawing>
      </w:r>
      <w:r>
        <w:rPr>
          <w:rFonts w:ascii="华文仿宋" w:hAnsi="华文仿宋" w:eastAsia="华文仿宋"/>
          <w:color w:val="3D3D3D"/>
          <w:kern w:val="0"/>
          <w:sz w:val="32"/>
          <w:szCs w:val="32"/>
        </w:rPr>
        <w:drawing>
          <wp:inline distT="0" distB="0" distL="114300" distR="114300">
            <wp:extent cx="1583055" cy="1536065"/>
            <wp:effectExtent l="0" t="0" r="1905" b="317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6"/>
                    <a:srcRect l="6709"/>
                    <a:stretch>
                      <a:fillRect/>
                    </a:stretch>
                  </pic:blipFill>
                  <pic:spPr>
                    <a:xfrm>
                      <a:off x="0" y="0"/>
                      <a:ext cx="1583055" cy="1536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28"/>
          <w:szCs w:val="28"/>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图11</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未锁定（考生上传后尚未提交或审核期间审核人员要求考生更换完善的资料），考生可以修改图片材料。</w:t>
      </w:r>
      <w:r>
        <w:rPr>
          <w:rFonts w:hint="eastAsia" w:ascii="方正仿宋_GBK" w:hAnsi="方正仿宋_GBK" w:eastAsia="方正仿宋_GBK" w:cs="方正仿宋_GBK"/>
          <w:color w:val="3D3D3D"/>
          <w:kern w:val="0"/>
          <w:sz w:val="32"/>
          <w:szCs w:val="32"/>
        </w:rPr>
        <w:fldChar w:fldCharType="begin"/>
      </w:r>
      <w:r>
        <w:rPr>
          <w:rFonts w:hint="eastAsia" w:ascii="方正仿宋_GBK" w:hAnsi="方正仿宋_GBK" w:eastAsia="方正仿宋_GBK" w:cs="方正仿宋_GBK"/>
          <w:color w:val="3D3D3D"/>
          <w:kern w:val="0"/>
          <w:sz w:val="32"/>
          <w:szCs w:val="32"/>
        </w:rPr>
        <w:instrText xml:space="preserve"> INCLUDEPICTURE "http://help.bliner.me/api/file/1584351443.png" \* MERGEFORMATINET </w:instrText>
      </w:r>
      <w:r>
        <w:rPr>
          <w:rFonts w:hint="eastAsia" w:ascii="方正仿宋_GBK" w:hAnsi="方正仿宋_GBK" w:eastAsia="方正仿宋_GBK" w:cs="方正仿宋_GBK"/>
          <w:color w:val="3D3D3D"/>
          <w:kern w:val="0"/>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四、上传完成后需注意事项</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如果已经上传成功，并显示下列消息提醒</w:t>
      </w:r>
      <w:r>
        <w:rPr>
          <w:rFonts w:hint="eastAsia" w:ascii="华文仿宋" w:hAnsi="华文仿宋" w:eastAsia="华文仿宋"/>
          <w:color w:val="3D3D3D"/>
          <w:kern w:val="0"/>
          <w:sz w:val="32"/>
          <w:szCs w:val="32"/>
        </w:rPr>
        <w:t>：</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114300" distR="114300">
            <wp:extent cx="4938395" cy="678180"/>
            <wp:effectExtent l="0" t="0" r="14605" b="7620"/>
            <wp:docPr id="13" name="图片 13"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help.bliner.me/api/file/1584327963.png"/>
                    <pic:cNvPicPr>
                      <a:picLocks noChangeAspect="1"/>
                    </pic:cNvPicPr>
                  </pic:nvPicPr>
                  <pic:blipFill>
                    <a:blip r:embed="rId14"/>
                    <a:stretch>
                      <a:fillRect/>
                    </a:stretch>
                  </pic:blipFill>
                  <pic:spPr>
                    <a:xfrm>
                      <a:off x="0" y="0"/>
                      <a:ext cx="4938395" cy="678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考生可以关闭该页面，等待</w:t>
      </w:r>
      <w:r>
        <w:rPr>
          <w:rFonts w:hint="eastAsia" w:ascii="方正仿宋_GBK" w:hAnsi="方正仿宋_GBK" w:eastAsia="方正仿宋_GBK" w:cs="方正仿宋_GBK"/>
          <w:color w:val="3D3D3D"/>
          <w:kern w:val="0"/>
          <w:sz w:val="32"/>
          <w:szCs w:val="32"/>
          <w:lang w:eastAsia="zh-CN"/>
        </w:rPr>
        <w:t>考点</w:t>
      </w:r>
      <w:r>
        <w:rPr>
          <w:rFonts w:hint="eastAsia" w:ascii="方正仿宋_GBK" w:hAnsi="方正仿宋_GBK" w:eastAsia="方正仿宋_GBK" w:cs="方正仿宋_GBK"/>
          <w:color w:val="3D3D3D"/>
          <w:kern w:val="0"/>
          <w:sz w:val="32"/>
          <w:szCs w:val="32"/>
        </w:rPr>
        <w:t>审核</w:t>
      </w:r>
      <w:r>
        <w:rPr>
          <w:rFonts w:hint="eastAsia" w:ascii="方正仿宋_GBK" w:hAnsi="方正仿宋_GBK" w:eastAsia="方正仿宋_GBK" w:cs="方正仿宋_GBK"/>
          <w:color w:val="3D3D3D"/>
          <w:kern w:val="0"/>
          <w:sz w:val="32"/>
          <w:szCs w:val="32"/>
          <w:lang w:eastAsia="zh-CN"/>
        </w:rPr>
        <w:t>反馈</w:t>
      </w:r>
      <w:r>
        <w:rPr>
          <w:rFonts w:hint="eastAsia" w:ascii="方正仿宋_GBK" w:hAnsi="方正仿宋_GBK" w:eastAsia="方正仿宋_GBK" w:cs="方正仿宋_GBK"/>
          <w:color w:val="3D3D3D"/>
          <w:kern w:val="0"/>
          <w:sz w:val="32"/>
          <w:szCs w:val="32"/>
        </w:rPr>
        <w:t>通知（可能是电话、短信或应用内的消息等形式）。</w:t>
      </w:r>
    </w:p>
    <w:p>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考生可根据考区要求的时间或通知，及时查看您的医师资格考试报名材料审核反馈意见，并根据反馈意见补充完善相关材料。</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ascii="仿宋" w:hAnsi="仿宋" w:eastAsia="仿宋"/>
          <w:color w:val="3D3D3D"/>
          <w:kern w:val="0"/>
          <w:sz w:val="32"/>
          <w:szCs w:val="32"/>
        </w:rPr>
        <w:drawing>
          <wp:anchor distT="0" distB="0" distL="114300" distR="114300" simplePos="0" relativeHeight="251662336" behindDoc="0" locked="0" layoutInCell="1" allowOverlap="1">
            <wp:simplePos x="0" y="0"/>
            <wp:positionH relativeFrom="column">
              <wp:posOffset>106680</wp:posOffset>
            </wp:positionH>
            <wp:positionV relativeFrom="paragraph">
              <wp:posOffset>7620</wp:posOffset>
            </wp:positionV>
            <wp:extent cx="5275580" cy="2107565"/>
            <wp:effectExtent l="0" t="0" r="12700" b="10795"/>
            <wp:wrapNone/>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7"/>
                    <a:stretch>
                      <a:fillRect/>
                    </a:stretch>
                  </pic:blipFill>
                  <pic:spPr>
                    <a:xfrm>
                      <a:off x="0" y="0"/>
                      <a:ext cx="5275580" cy="21075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ind w:firstLine="464" w:firstLineChars="221"/>
        <w:rPr>
          <w:color w:val="3D3D3D"/>
          <w:kern w:val="0"/>
        </w:rPr>
      </w:pPr>
    </w:p>
    <w:p>
      <w:pPr>
        <w:ind w:firstLine="707" w:firstLineChars="221"/>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hint="default" w:ascii="Times New Roman" w:hAnsi="Times New Roman" w:eastAsia="方正仿宋_GBK" w:cs="Times New Roman"/>
          <w:color w:val="3D3D3D"/>
          <w:kern w:val="0"/>
          <w:sz w:val="28"/>
          <w:szCs w:val="28"/>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w:t>
      </w:r>
      <w:r>
        <w:rPr>
          <w:rFonts w:hint="eastAsia" w:eastAsia="方正仿宋_GBK" w:cs="Times New Roman"/>
          <w:color w:val="3D3D3D"/>
          <w:kern w:val="0"/>
          <w:sz w:val="28"/>
          <w:szCs w:val="28"/>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w:t>
      </w:r>
      <w:r>
        <w:rPr>
          <w:rFonts w:hint="eastAsia" w:eastAsia="方正仿宋_GBK" w:cs="Times New Roman"/>
          <w:color w:val="3D3D3D"/>
          <w:kern w:val="0"/>
          <w:sz w:val="28"/>
          <w:szCs w:val="28"/>
          <w:lang w:val="en-US" w:eastAsia="zh-CN"/>
        </w:rPr>
        <w:t xml:space="preserve">     </w:t>
      </w:r>
      <w:r>
        <w:rPr>
          <w:rFonts w:hint="default" w:ascii="Times New Roman" w:hAnsi="Times New Roman" w:eastAsia="方正仿宋_GBK" w:cs="Times New Roman"/>
          <w:color w:val="3D3D3D"/>
          <w:kern w:val="0"/>
          <w:sz w:val="28"/>
          <w:szCs w:val="28"/>
          <w:lang w:val="en-US" w:eastAsia="zh-CN"/>
        </w:rPr>
        <w:t>图1</w:t>
      </w:r>
      <w:r>
        <w:rPr>
          <w:rFonts w:hint="eastAsia" w:eastAsia="方正仿宋_GBK" w:cs="Times New Roman"/>
          <w:color w:val="3D3D3D"/>
          <w:kern w:val="0"/>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如无新消息说明材料符合要求或上传的材料说明您不符合报名条件等情况。</w:t>
      </w:r>
    </w:p>
    <w:p>
      <w:pPr>
        <w:spacing w:line="520" w:lineRule="exact"/>
        <w:rPr>
          <w:rFonts w:hint="eastAsia" w:ascii="仿宋_GB2312" w:hAnsi="宋体" w:eastAsia="仿宋_GB2312"/>
          <w:sz w:val="32"/>
          <w:szCs w:val="32"/>
          <w:lang w:eastAsia="zh-CN"/>
        </w:rPr>
      </w:pPr>
      <w:r>
        <w:rPr>
          <w:rFonts w:ascii="仿宋" w:hAnsi="仿宋" w:eastAsia="仿宋" w:cs="华文仿宋"/>
          <w:sz w:val="32"/>
          <w:szCs w:val="32"/>
          <w:lang w:bidi="ar"/>
        </w:rPr>
        <w:br w:type="page"/>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宋体" w:eastAsia="仿宋_GB2312"/>
          <w:sz w:val="32"/>
          <w:szCs w:val="32"/>
          <w:lang w:val="en-US" w:eastAsia="zh-CN"/>
        </w:rPr>
      </w:pPr>
      <w:r>
        <w:rPr>
          <w:rFonts w:hint="eastAsia" w:ascii="仿宋_GB2312" w:hAnsi="宋体" w:eastAsia="仿宋_GB2312"/>
          <w:sz w:val="32"/>
          <w:szCs w:val="32"/>
          <w:lang w:eastAsia="zh-CN"/>
        </w:rPr>
        <w:t>附件</w:t>
      </w:r>
      <w:r>
        <w:rPr>
          <w:rFonts w:hint="eastAsia" w:ascii="仿宋_GB2312" w:hAnsi="宋体" w:eastAsia="仿宋_GB2312"/>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考生</w:t>
      </w:r>
      <w:r>
        <w:rPr>
          <w:rFonts w:hint="eastAsia" w:ascii="方正小标宋_GBK" w:hAnsi="方正小标宋_GBK" w:eastAsia="方正小标宋_GBK" w:cs="方正小标宋_GBK"/>
          <w:sz w:val="44"/>
          <w:szCs w:val="44"/>
          <w:lang w:eastAsia="zh-CN"/>
        </w:rPr>
        <w:t>报名</w:t>
      </w:r>
      <w:r>
        <w:rPr>
          <w:rFonts w:hint="eastAsia" w:ascii="方正小标宋_GBK" w:hAnsi="方正小标宋_GBK" w:eastAsia="方正小标宋_GBK" w:cs="方正小标宋_GBK"/>
          <w:sz w:val="44"/>
          <w:szCs w:val="44"/>
        </w:rPr>
        <w:t>材料提交</w:t>
      </w:r>
      <w:r>
        <w:rPr>
          <w:rFonts w:hint="eastAsia" w:ascii="方正小标宋_GBK" w:hAnsi="方正小标宋_GBK" w:eastAsia="方正小标宋_GBK" w:cs="方正小标宋_GBK"/>
          <w:sz w:val="44"/>
          <w:szCs w:val="44"/>
          <w:lang w:eastAsia="zh-CN"/>
        </w:rPr>
        <w:t>要求</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eastAsia="仿宋_GB2312"/>
          <w:sz w:val="32"/>
          <w:szCs w:val="32"/>
        </w:rPr>
      </w:pPr>
      <w:r>
        <w:rPr>
          <w:rFonts w:hint="eastAsia"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医师资格考试网上</w:t>
      </w:r>
      <w:r>
        <w:rPr>
          <w:rFonts w:hint="default" w:ascii="Times New Roman" w:hAnsi="Times New Roman" w:eastAsia="仿宋_GB2312" w:cs="Times New Roman"/>
          <w:sz w:val="32"/>
          <w:szCs w:val="32"/>
          <w:lang w:eastAsia="zh-CN"/>
        </w:rPr>
        <w:t>报名</w:t>
      </w:r>
      <w:r>
        <w:rPr>
          <w:rFonts w:hint="default" w:ascii="Times New Roman" w:hAnsi="Times New Roman" w:eastAsia="仿宋_GB2312" w:cs="Times New Roman"/>
          <w:sz w:val="32"/>
          <w:szCs w:val="32"/>
        </w:rPr>
        <w:t>成功通知单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（报名系统打印）。</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医师资格考试报名暨授予医师资格申请表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（报名点或考点现场确认后进入报名系统打印）。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申请表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中相关内容，一经考生签字确认后不得修改。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w:t>
      </w:r>
      <w:r>
        <w:rPr>
          <w:rFonts w:hint="eastAsia" w:ascii="Times New Roman" w:hAnsi="Times New Roman" w:eastAsia="仿宋_GB2312" w:cs="Times New Roman"/>
          <w:kern w:val="2"/>
          <w:sz w:val="32"/>
          <w:szCs w:val="32"/>
          <w:lang w:val="en-US" w:eastAsia="zh-CN" w:bidi="ar-SA"/>
        </w:rPr>
        <w:t xml:space="preserve"> </w:t>
      </w:r>
      <w:r>
        <w:rPr>
          <w:rFonts w:hint="eastAsia" w:eastAsia="仿宋_GB2312" w:cs="Times New Roman"/>
          <w:kern w:val="2"/>
          <w:sz w:val="32"/>
          <w:szCs w:val="32"/>
          <w:lang w:val="en-US" w:eastAsia="zh-CN" w:bidi="ar-SA"/>
        </w:rPr>
        <w:t>本人</w:t>
      </w:r>
      <w:r>
        <w:rPr>
          <w:rFonts w:hint="default" w:ascii="Times New Roman" w:hAnsi="Times New Roman" w:eastAsia="仿宋_GB2312" w:cs="Times New Roman"/>
          <w:kern w:val="2"/>
          <w:sz w:val="32"/>
          <w:szCs w:val="32"/>
          <w:lang w:val="en-US" w:eastAsia="zh-CN" w:bidi="ar-SA"/>
        </w:rPr>
        <w:t>有效身份证件。有效身份证件（须在报考有效期内）包括第二代居民身份证</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临时身份证、军官证、警官证、文职干部、士兵（官）证、军队学员证；港澳台居民居住证或港、澳、台居民身份证（港、澳、台考生）、护照（外籍考生）。军队考生建议使用身份证报名。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eastAsia" w:eastAsia="仿宋_GB2312" w:cs="Times New Roman"/>
          <w:kern w:val="2"/>
          <w:sz w:val="32"/>
          <w:szCs w:val="32"/>
          <w:lang w:val="en-US" w:eastAsia="zh-CN" w:bidi="ar-SA"/>
        </w:rPr>
        <w:t>考生</w:t>
      </w:r>
      <w:r>
        <w:rPr>
          <w:rFonts w:hint="eastAsia" w:ascii="Times New Roman" w:hAnsi="Times New Roman" w:eastAsia="仿宋_GB2312" w:cs="Times New Roman"/>
          <w:kern w:val="2"/>
          <w:sz w:val="32"/>
          <w:szCs w:val="32"/>
          <w:lang w:val="en-US" w:eastAsia="zh-CN" w:bidi="ar-SA"/>
        </w:rPr>
        <w:t>须上传与报名相一致的有效身份证件正反面照片及本人手持身份证内容一面照片，人像与证件内容应清晰可辨。</w:t>
      </w:r>
    </w:p>
    <w:p>
      <w:pPr>
        <w:keepNext w:val="0"/>
        <w:keepLines w:val="0"/>
        <w:pageBreakBefore w:val="0"/>
        <w:kinsoku/>
        <w:wordWrap/>
        <w:overflowPunct/>
        <w:topLinePunct w:val="0"/>
        <w:autoSpaceDE/>
        <w:autoSpaceDN/>
        <w:bidi w:val="0"/>
        <w:adjustRightInd/>
        <w:snapToGrid/>
        <w:spacing w:line="560" w:lineRule="exact"/>
        <w:ind w:firstLine="645"/>
        <w:textAlignment w:val="auto"/>
        <w:outlineLvl w:val="9"/>
        <w:rPr>
          <w:rFonts w:hint="default"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r>
        <w:rPr>
          <w:rFonts w:hint="eastAsia" w:eastAsia="仿宋_GB2312" w:cs="Times New Roman"/>
          <w:sz w:val="32"/>
          <w:szCs w:val="32"/>
          <w:lang w:val="en-US" w:eastAsia="zh-CN"/>
        </w:rPr>
        <w:t xml:space="preserve"> 考生近期（6个月内）小2寸白底证件照1张（与网上报名上传照片一致）</w:t>
      </w:r>
    </w:p>
    <w:p>
      <w:pPr>
        <w:keepNext w:val="0"/>
        <w:keepLines w:val="0"/>
        <w:pageBreakBefore w:val="0"/>
        <w:kinsoku/>
        <w:wordWrap/>
        <w:overflowPunct/>
        <w:topLinePunct w:val="0"/>
        <w:autoSpaceDE/>
        <w:autoSpaceDN/>
        <w:bidi w:val="0"/>
        <w:adjustRightInd/>
        <w:snapToGrid/>
        <w:spacing w:line="560" w:lineRule="exact"/>
        <w:ind w:firstLine="645"/>
        <w:textAlignment w:val="auto"/>
        <w:outlineLvl w:val="9"/>
        <w:rPr>
          <w:rFonts w:hint="default" w:ascii="Times New Roman" w:hAnsi="Times New Roman" w:eastAsia="仿宋_GB2312" w:cs="Times New Roman"/>
          <w:sz w:val="32"/>
          <w:szCs w:val="32"/>
        </w:rPr>
      </w:pPr>
      <w:r>
        <w:rPr>
          <w:rFonts w:hint="eastAsia" w:eastAsia="仿宋_GB2312" w:cs="Times New Roman"/>
          <w:sz w:val="32"/>
          <w:szCs w:val="32"/>
          <w:lang w:val="en-US" w:eastAsia="zh-CN"/>
        </w:rPr>
        <w:t xml:space="preserve">5. </w:t>
      </w:r>
      <w:r>
        <w:rPr>
          <w:rFonts w:hint="default" w:ascii="Times New Roman" w:hAnsi="Times New Roman" w:eastAsia="仿宋_GB2312" w:cs="Times New Roman"/>
          <w:sz w:val="32"/>
          <w:szCs w:val="32"/>
          <w:lang w:val="en-US" w:eastAsia="zh-CN"/>
        </w:rPr>
        <w:t>毕业证书、学位证书</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以</w:t>
      </w:r>
      <w:r>
        <w:rPr>
          <w:rFonts w:hint="default" w:ascii="Times New Roman" w:hAnsi="Times New Roman" w:eastAsia="仿宋_GB2312" w:cs="Times New Roman"/>
          <w:sz w:val="32"/>
          <w:szCs w:val="32"/>
          <w:lang w:val="en-US" w:eastAsia="zh-CN"/>
        </w:rPr>
        <w:t>研究生学历报考的须提供本科学历，</w:t>
      </w:r>
      <w:r>
        <w:rPr>
          <w:rFonts w:hint="default" w:ascii="Times New Roman" w:hAnsi="Times New Roman" w:eastAsia="仿宋_GB2312" w:cs="Times New Roman"/>
          <w:sz w:val="32"/>
          <w:szCs w:val="32"/>
          <w:lang w:eastAsia="zh-CN"/>
        </w:rPr>
        <w:t>全日制本科及以上学历</w:t>
      </w:r>
      <w:r>
        <w:rPr>
          <w:rFonts w:hint="default" w:ascii="Times New Roman" w:hAnsi="Times New Roman" w:eastAsia="仿宋_GB2312" w:cs="Times New Roman"/>
          <w:sz w:val="32"/>
          <w:szCs w:val="32"/>
          <w:lang w:val="en-US" w:eastAsia="zh-CN"/>
        </w:rPr>
        <w:t>须提供学位证书；2015年9月1日以后的专升本须提供专科学历。</w:t>
      </w:r>
      <w:r>
        <w:rPr>
          <w:rFonts w:hint="eastAsia" w:eastAsia="仿宋_GB2312" w:cs="Times New Roman"/>
          <w:sz w:val="32"/>
          <w:szCs w:val="32"/>
          <w:highlight w:val="none"/>
          <w:lang w:val="en-US" w:eastAsia="zh-CN"/>
        </w:rPr>
        <w:t>大专及以上学历须提供有效期内的学信网“教育部学历证书电子注册备案表”</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非大陆学历须提交教育部留学认证中心出具的《国外学历学位认证书》。</w:t>
      </w:r>
    </w:p>
    <w:p>
      <w:pPr>
        <w:keepNext w:val="0"/>
        <w:keepLines w:val="0"/>
        <w:pageBreakBefore w:val="0"/>
        <w:kinsoku/>
        <w:wordWrap/>
        <w:overflowPunct/>
        <w:topLinePunct w:val="0"/>
        <w:autoSpaceDE/>
        <w:autoSpaceDN/>
        <w:bidi w:val="0"/>
        <w:adjustRightInd/>
        <w:snapToGrid/>
        <w:spacing w:line="560" w:lineRule="exact"/>
        <w:ind w:firstLine="645"/>
        <w:textAlignment w:val="auto"/>
        <w:outlineLvl w:val="9"/>
        <w:rPr>
          <w:rFonts w:hint="default" w:ascii="Times New Roman" w:hAnsi="Times New Roman" w:eastAsia="仿宋_GB2312" w:cs="Times New Roman"/>
          <w:sz w:val="32"/>
          <w:szCs w:val="32"/>
          <w:lang w:val="en-US" w:eastAsia="zh-CN"/>
        </w:rPr>
      </w:pPr>
      <w:r>
        <w:rPr>
          <w:rFonts w:hint="eastAsia" w:eastAsia="仿宋_GB2312" w:cs="Times New Roman"/>
          <w:sz w:val="32"/>
          <w:szCs w:val="32"/>
          <w:lang w:eastAsia="zh-CN"/>
        </w:rPr>
        <w:t>如</w:t>
      </w:r>
      <w:r>
        <w:rPr>
          <w:rFonts w:hint="default" w:ascii="Times New Roman" w:hAnsi="Times New Roman" w:eastAsia="仿宋_GB2312" w:cs="Times New Roman"/>
          <w:sz w:val="32"/>
          <w:szCs w:val="32"/>
        </w:rPr>
        <w:t>毕业证书原件丢失或损坏的</w:t>
      </w:r>
      <w:r>
        <w:rPr>
          <w:rFonts w:hint="default" w:ascii="Times New Roman" w:hAnsi="Times New Roman" w:eastAsia="仿宋_GB2312" w:cs="Times New Roman"/>
          <w:sz w:val="32"/>
          <w:szCs w:val="32"/>
          <w:lang w:val="en-US" w:eastAsia="zh-CN"/>
        </w:rPr>
        <w:t>，中专学历除由毕业学校出具毕业证明外还需提供录取名册和毕业生花名册（或省级教育行政部门出具的“学历证明书”）；大专及以上学历的由毕业学校出具“毕业证明书”。</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eastAsia" w:eastAsia="仿宋_GB2312" w:cs="Times New Roman"/>
          <w:sz w:val="32"/>
          <w:szCs w:val="32"/>
          <w:lang w:eastAsia="zh-CN"/>
        </w:rPr>
        <w:t>考</w:t>
      </w:r>
      <w:r>
        <w:rPr>
          <w:rFonts w:hint="default" w:ascii="Times New Roman" w:hAnsi="Times New Roman" w:eastAsia="仿宋_GB2312" w:cs="Times New Roman"/>
          <w:sz w:val="32"/>
          <w:szCs w:val="32"/>
          <w:lang w:eastAsia="zh-CN"/>
        </w:rPr>
        <w:t>生试用（或实习）机构出具的《医师资格考试试用期考核证明》（试用机构法人须签字，单位盖章名称应与《试用期考核证明》公章须一致）。</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Style w:val="11"/>
          <w:rFonts w:hint="default" w:ascii="Times New Roman" w:hAnsi="Times New Roman" w:eastAsia="仿宋_GB2312" w:cs="Times New Roman"/>
          <w:b w:val="0"/>
          <w:lang w:val="en-US" w:eastAsia="zh-CN"/>
        </w:rPr>
      </w:pPr>
      <w:r>
        <w:rPr>
          <w:rFonts w:hint="default" w:ascii="Times New Roman" w:hAnsi="Times New Roman" w:eastAsia="仿宋_GB2312" w:cs="Times New Roman"/>
          <w:sz w:val="32"/>
          <w:szCs w:val="32"/>
          <w:lang w:eastAsia="zh-CN"/>
        </w:rPr>
        <w:t>试用期带教老师《医师</w:t>
      </w:r>
      <w:r>
        <w:rPr>
          <w:rFonts w:hint="eastAsia" w:eastAsia="仿宋_GB2312" w:cs="Times New Roman"/>
          <w:sz w:val="32"/>
          <w:szCs w:val="32"/>
          <w:lang w:eastAsia="zh-CN"/>
        </w:rPr>
        <w:t>资格</w:t>
      </w:r>
      <w:r>
        <w:rPr>
          <w:rFonts w:hint="default" w:ascii="Times New Roman" w:hAnsi="Times New Roman" w:eastAsia="仿宋_GB2312" w:cs="Times New Roman"/>
          <w:sz w:val="32"/>
          <w:szCs w:val="32"/>
          <w:lang w:eastAsia="zh-CN"/>
        </w:rPr>
        <w:t>证书》《医师执业证书》</w:t>
      </w:r>
      <w:r>
        <w:rPr>
          <w:rFonts w:hint="eastAsia" w:eastAsia="仿宋_GB2312" w:cs="Times New Roman"/>
          <w:sz w:val="32"/>
          <w:szCs w:val="32"/>
          <w:lang w:eastAsia="zh-CN"/>
        </w:rPr>
        <w:t>，上传证书须含带教老师姓名、证书编码、执业地点等信息</w:t>
      </w:r>
      <w:r>
        <w:rPr>
          <w:rFonts w:hint="default" w:ascii="Times New Roman" w:hAnsi="Times New Roman" w:eastAsia="仿宋_GB2312" w:cs="Times New Roman"/>
          <w:sz w:val="32"/>
          <w:szCs w:val="32"/>
          <w:lang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Style w:val="11"/>
          <w:rFonts w:hint="default" w:ascii="Times New Roman" w:hAnsi="Times New Roman" w:eastAsia="仿宋_GB2312" w:cs="Times New Roman"/>
          <w:b w:val="0"/>
          <w:lang w:val="en-US" w:eastAsia="zh-CN"/>
        </w:rPr>
      </w:pPr>
      <w:r>
        <w:rPr>
          <w:rStyle w:val="11"/>
          <w:rFonts w:hint="default" w:ascii="Times New Roman" w:hAnsi="Times New Roman" w:eastAsia="仿宋_GB2312" w:cs="Times New Roman"/>
          <w:b w:val="0"/>
          <w:lang w:val="en-US" w:eastAsia="zh-CN"/>
        </w:rPr>
        <w:t>医疗卫生机构岗位聘用合同或聘书（文）。</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试用机构是医疗机构的除三级甲等医院外，须提交《</w:t>
      </w:r>
      <w:r>
        <w:rPr>
          <w:rFonts w:hint="default" w:ascii="Times New Roman" w:hAnsi="Times New Roman" w:eastAsia="仿宋_GB2312" w:cs="Times New Roman"/>
          <w:sz w:val="32"/>
          <w:szCs w:val="32"/>
        </w:rPr>
        <w:t>医疗机构执业许可证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副本</w:t>
      </w:r>
      <w:r>
        <w:rPr>
          <w:rFonts w:hint="eastAsia" w:eastAsia="仿宋_GB2312" w:cs="Times New Roman"/>
          <w:sz w:val="32"/>
          <w:szCs w:val="32"/>
          <w:lang w:eastAsia="zh-CN"/>
        </w:rPr>
        <w:t>；中医备案诊所提供《中医诊所</w:t>
      </w:r>
      <w:r>
        <w:rPr>
          <w:rFonts w:hint="default" w:ascii="Times New Roman" w:hAnsi="Times New Roman" w:eastAsia="仿宋_GB2312" w:cs="Times New Roman"/>
          <w:sz w:val="32"/>
          <w:szCs w:val="32"/>
          <w:lang w:eastAsia="zh-CN"/>
        </w:rPr>
        <w:t>备案</w:t>
      </w:r>
      <w:r>
        <w:rPr>
          <w:rFonts w:hint="eastAsia" w:eastAsia="仿宋_GB2312" w:cs="Times New Roman"/>
          <w:sz w:val="32"/>
          <w:szCs w:val="32"/>
          <w:lang w:eastAsia="zh-CN"/>
        </w:rPr>
        <w:t>证》；非现役军人在部队医院试用或执业的，须提供军队医疗机构对外服务许可证。</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执业</w:t>
      </w:r>
      <w:r>
        <w:rPr>
          <w:rFonts w:hint="default" w:ascii="Times New Roman" w:hAnsi="Times New Roman" w:eastAsia="仿宋_GB2312" w:cs="Times New Roman"/>
          <w:sz w:val="32"/>
          <w:szCs w:val="32"/>
        </w:rPr>
        <w:t>助理</w:t>
      </w:r>
      <w:r>
        <w:rPr>
          <w:rFonts w:hint="default" w:ascii="Times New Roman" w:hAnsi="Times New Roman" w:eastAsia="仿宋_GB2312" w:cs="Times New Roman"/>
          <w:sz w:val="32"/>
          <w:szCs w:val="32"/>
          <w:lang w:eastAsia="zh-CN"/>
        </w:rPr>
        <w:t>医师申</w:t>
      </w:r>
      <w:r>
        <w:rPr>
          <w:rFonts w:hint="default" w:ascii="Times New Roman" w:hAnsi="Times New Roman" w:eastAsia="仿宋_GB2312" w:cs="Times New Roman"/>
          <w:sz w:val="32"/>
          <w:szCs w:val="32"/>
        </w:rPr>
        <w:t>报执业医师的，须提</w:t>
      </w:r>
      <w:r>
        <w:rPr>
          <w:rFonts w:hint="default" w:ascii="Times New Roman" w:hAnsi="Times New Roman" w:eastAsia="仿宋_GB2312" w:cs="Times New Roman"/>
          <w:sz w:val="32"/>
          <w:szCs w:val="32"/>
          <w:lang w:eastAsia="zh-CN"/>
        </w:rPr>
        <w:t>交执业</w:t>
      </w:r>
      <w:r>
        <w:rPr>
          <w:rFonts w:hint="default" w:ascii="Times New Roman" w:hAnsi="Times New Roman" w:eastAsia="仿宋_GB2312" w:cs="Times New Roman"/>
          <w:sz w:val="32"/>
          <w:szCs w:val="32"/>
        </w:rPr>
        <w:t>助理</w:t>
      </w:r>
      <w:r>
        <w:rPr>
          <w:rFonts w:hint="default" w:ascii="Times New Roman" w:hAnsi="Times New Roman" w:eastAsia="仿宋_GB2312" w:cs="Times New Roman"/>
          <w:sz w:val="32"/>
          <w:szCs w:val="32"/>
          <w:lang w:eastAsia="zh-CN"/>
        </w:rPr>
        <w:t>医师《医师资格证书》、《医师执业证书》</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《执业助理医师报考执业医师执业期考核证明》（</w:t>
      </w:r>
      <w:r>
        <w:rPr>
          <w:rFonts w:hint="default" w:ascii="Times New Roman" w:hAnsi="Times New Roman" w:eastAsia="仿宋_GB2312" w:cs="Times New Roman"/>
          <w:sz w:val="32"/>
          <w:szCs w:val="32"/>
        </w:rPr>
        <w:t>如在注册过程中有变更记录的，</w:t>
      </w:r>
      <w:r>
        <w:rPr>
          <w:rFonts w:hint="default" w:ascii="Times New Roman" w:hAnsi="Times New Roman" w:eastAsia="仿宋_GB2312" w:cs="Times New Roman"/>
          <w:sz w:val="32"/>
          <w:szCs w:val="32"/>
          <w:lang w:eastAsia="zh-CN"/>
        </w:rPr>
        <w:t>注册时间不满报考年限的，</w:t>
      </w:r>
      <w:r>
        <w:rPr>
          <w:rFonts w:hint="default" w:ascii="Times New Roman" w:hAnsi="Times New Roman" w:eastAsia="仿宋_GB2312" w:cs="Times New Roman"/>
          <w:sz w:val="32"/>
          <w:szCs w:val="32"/>
        </w:rPr>
        <w:t>须提供首次注册证明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应届毕业生</w:t>
      </w:r>
      <w:r>
        <w:rPr>
          <w:rFonts w:hint="default" w:ascii="Times New Roman" w:hAnsi="Times New Roman" w:eastAsia="仿宋_GB2312" w:cs="Times New Roman"/>
          <w:sz w:val="32"/>
          <w:szCs w:val="32"/>
          <w:lang w:eastAsia="zh-CN"/>
        </w:rPr>
        <w:t>须</w:t>
      </w:r>
      <w:r>
        <w:rPr>
          <w:rFonts w:hint="default" w:ascii="Times New Roman" w:hAnsi="Times New Roman" w:eastAsia="仿宋_GB2312" w:cs="Times New Roman"/>
          <w:sz w:val="32"/>
          <w:szCs w:val="32"/>
        </w:rPr>
        <w:t>填写《应届医学专业毕业生医师资格考试报考承诺书》。</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2</w:t>
      </w:r>
      <w:r>
        <w:rPr>
          <w:rFonts w:hint="default" w:ascii="Times New Roman" w:hAnsi="Times New Roman" w:eastAsia="仿宋_GB2312" w:cs="Times New Roman"/>
          <w:sz w:val="32"/>
          <w:szCs w:val="32"/>
        </w:rPr>
        <w:t>.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报考</w:t>
      </w:r>
      <w:r>
        <w:rPr>
          <w:rFonts w:hint="default" w:ascii="Times New Roman" w:hAnsi="Times New Roman" w:eastAsia="仿宋_GB2312" w:cs="Times New Roman"/>
          <w:sz w:val="32"/>
          <w:szCs w:val="32"/>
        </w:rPr>
        <w:t>师承和确有专长</w:t>
      </w:r>
      <w:r>
        <w:rPr>
          <w:rFonts w:hint="default" w:ascii="Times New Roman" w:hAnsi="Times New Roman" w:eastAsia="仿宋_GB2312" w:cs="Times New Roman"/>
          <w:sz w:val="32"/>
          <w:szCs w:val="32"/>
          <w:lang w:eastAsia="zh-CN"/>
        </w:rPr>
        <w:t>考生</w:t>
      </w:r>
      <w:r>
        <w:rPr>
          <w:rFonts w:hint="default" w:ascii="Times New Roman" w:hAnsi="Times New Roman" w:eastAsia="仿宋_GB2312" w:cs="Times New Roman"/>
          <w:sz w:val="32"/>
          <w:szCs w:val="32"/>
        </w:rPr>
        <w:t>，须提供省中医药管理局</w:t>
      </w:r>
      <w:r>
        <w:rPr>
          <w:rFonts w:hint="default" w:ascii="Times New Roman" w:hAnsi="Times New Roman" w:eastAsia="仿宋_GB2312" w:cs="Times New Roman"/>
          <w:sz w:val="32"/>
          <w:szCs w:val="32"/>
          <w:lang w:eastAsia="zh-CN"/>
        </w:rPr>
        <w:t>颁发</w:t>
      </w:r>
      <w:r>
        <w:rPr>
          <w:rFonts w:hint="default" w:ascii="Times New Roman" w:hAnsi="Times New Roman" w:eastAsia="仿宋_GB2312" w:cs="Times New Roman"/>
          <w:sz w:val="32"/>
          <w:szCs w:val="32"/>
        </w:rPr>
        <w:t>的</w:t>
      </w:r>
      <w:r>
        <w:rPr>
          <w:rFonts w:hint="default" w:ascii="Times New Roman" w:hAnsi="Times New Roman" w:eastAsia="仿宋_GB2312" w:cs="Times New Roman"/>
          <w:sz w:val="32"/>
          <w:szCs w:val="32"/>
          <w:lang w:eastAsia="zh-CN"/>
        </w:rPr>
        <w:t>《传统医学师承出师证书》或《传统医学医术</w:t>
      </w:r>
      <w:r>
        <w:rPr>
          <w:rFonts w:hint="default" w:ascii="Times New Roman" w:hAnsi="Times New Roman" w:eastAsia="仿宋_GB2312" w:cs="Times New Roman"/>
          <w:sz w:val="32"/>
          <w:szCs w:val="32"/>
        </w:rPr>
        <w:t>确有专长证书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Style w:val="11"/>
          <w:rFonts w:hint="default" w:ascii="Times New Roman" w:hAnsi="Times New Roman" w:eastAsia="仿宋_GB2312" w:cs="Times New Roman"/>
          <w:b w:val="0"/>
          <w:lang w:val="en-US" w:eastAsia="zh-CN"/>
        </w:rPr>
      </w:pP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 xml:space="preserve"> </w:t>
      </w:r>
      <w:r>
        <w:rPr>
          <w:rStyle w:val="11"/>
          <w:rFonts w:hint="default" w:ascii="Times New Roman" w:hAnsi="Times New Roman" w:eastAsia="仿宋_GB2312" w:cs="Times New Roman"/>
          <w:b w:val="0"/>
          <w:lang w:val="en-US" w:eastAsia="zh-CN"/>
        </w:rPr>
        <w:t>报考乡村全科执业助理医师考生，应具备符合报考临床、中医类别医师资格的学历，须提交在乡镇卫生院或村卫生室工作满一年并考核合格证明。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 xml:space="preserve"> 部队</w:t>
      </w:r>
      <w:r>
        <w:rPr>
          <w:rFonts w:hint="default" w:ascii="Times New Roman" w:hAnsi="Times New Roman" w:eastAsia="仿宋_GB2312" w:cs="Times New Roman"/>
          <w:sz w:val="32"/>
          <w:szCs w:val="32"/>
          <w:lang w:eastAsia="zh-CN"/>
        </w:rPr>
        <w:t>现役考生须提供军队相关身份证明，同时出具团级以上政治部门同意报考的证明。</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Style w:val="11"/>
          <w:rFonts w:hint="default" w:ascii="Times New Roman" w:hAnsi="Times New Roman" w:eastAsia="仿宋_GB2312" w:cs="Times New Roman"/>
          <w:b w:val="0"/>
        </w:rPr>
      </w:pPr>
      <w:r>
        <w:rPr>
          <w:rStyle w:val="11"/>
          <w:rFonts w:hint="default" w:ascii="Times New Roman" w:hAnsi="Times New Roman" w:eastAsia="仿宋_GB2312" w:cs="Times New Roman"/>
          <w:b w:val="0"/>
          <w:lang w:val="en-US" w:eastAsia="zh-CN"/>
        </w:rPr>
        <w:t>15.</w:t>
      </w:r>
      <w:r>
        <w:rPr>
          <w:rStyle w:val="11"/>
          <w:rFonts w:hint="eastAsia" w:eastAsia="仿宋_GB2312" w:cs="Times New Roman"/>
          <w:b w:val="0"/>
          <w:lang w:val="en-US" w:eastAsia="zh-CN"/>
        </w:rPr>
        <w:t xml:space="preserve"> 报考短线医学加试</w:t>
      </w:r>
      <w:r>
        <w:rPr>
          <w:rFonts w:hint="eastAsia" w:ascii="仿宋_GB2312" w:eastAsia="仿宋_GB2312"/>
          <w:sz w:val="32"/>
          <w:szCs w:val="32"/>
          <w:lang w:eastAsia="zh-CN"/>
        </w:rPr>
        <w:t>执业医师考生的试用期须为院前急救、儿科岗位；执业助理报执业医师的，执业范围须为院前急救、儿科专业。考生</w:t>
      </w:r>
      <w:r>
        <w:rPr>
          <w:rStyle w:val="11"/>
          <w:rFonts w:hint="default" w:ascii="Times New Roman" w:hAnsi="Times New Roman" w:eastAsia="仿宋_GB2312" w:cs="Times New Roman"/>
          <w:b w:val="0"/>
          <w:lang w:eastAsia="zh-CN"/>
        </w:rPr>
        <w:t>须</w:t>
      </w:r>
      <w:r>
        <w:rPr>
          <w:rStyle w:val="11"/>
          <w:rFonts w:hint="default" w:ascii="Times New Roman" w:hAnsi="Times New Roman" w:eastAsia="仿宋_GB2312" w:cs="Times New Roman"/>
          <w:b w:val="0"/>
        </w:rPr>
        <w:t>提</w:t>
      </w:r>
      <w:r>
        <w:rPr>
          <w:rStyle w:val="11"/>
          <w:rFonts w:hint="default" w:ascii="Times New Roman" w:hAnsi="Times New Roman" w:eastAsia="仿宋_GB2312" w:cs="Times New Roman"/>
          <w:b w:val="0"/>
          <w:lang w:eastAsia="zh-CN"/>
        </w:rPr>
        <w:t>交</w:t>
      </w:r>
      <w:r>
        <w:rPr>
          <w:rStyle w:val="11"/>
          <w:rFonts w:hint="default" w:ascii="Times New Roman" w:hAnsi="Times New Roman" w:eastAsia="仿宋_GB2312" w:cs="Times New Roman"/>
          <w:b w:val="0"/>
        </w:rPr>
        <w:t>《医师资格考试短线医学专业加试申请表》。</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考点规定的其他材料。</w:t>
      </w:r>
    </w:p>
    <w:p>
      <w:pPr>
        <w:spacing w:line="580" w:lineRule="exact"/>
        <w:rPr>
          <w:rStyle w:val="11"/>
          <w:rFonts w:hint="eastAsia" w:ascii="Times New Roman" w:hAnsi="Times New Roman" w:eastAsia="仿宋_GB2312"/>
          <w:b w:val="0"/>
          <w:kern w:val="2"/>
          <w:lang w:val="en-US" w:eastAsia="zh-CN" w:bidi="ar-SA"/>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eastAsia" w:ascii="仿宋_GB2312" w:eastAsia="仿宋_GB2312"/>
          <w:sz w:val="32"/>
          <w:szCs w:val="32"/>
          <w:lang w:eastAsia="zh-CN"/>
        </w:rPr>
      </w:pPr>
    </w:p>
    <w:p>
      <w:pPr>
        <w:spacing w:line="580" w:lineRule="exact"/>
        <w:rPr>
          <w:rFonts w:hint="default" w:ascii="仿宋_GB2312" w:eastAsia="仿宋_GB2312"/>
          <w:sz w:val="32"/>
          <w:szCs w:val="32"/>
          <w:lang w:val="en-US" w:eastAsia="zh-CN"/>
        </w:rPr>
      </w:pPr>
      <w:r>
        <w:rPr>
          <w:rFonts w:hint="eastAsia" w:ascii="仿宋_GB2312" w:eastAsia="仿宋_GB2312"/>
          <w:sz w:val="32"/>
          <w:szCs w:val="32"/>
          <w:lang w:eastAsia="zh-CN"/>
        </w:rPr>
        <w:t>附件</w:t>
      </w:r>
      <w:r>
        <w:rPr>
          <w:rFonts w:hint="eastAsia" w:ascii="仿宋_GB2312" w:eastAsia="仿宋_GB2312"/>
          <w:sz w:val="32"/>
          <w:szCs w:val="32"/>
          <w:lang w:val="en-US" w:eastAsia="zh-CN"/>
        </w:rPr>
        <w:t>3</w:t>
      </w:r>
    </w:p>
    <w:p>
      <w:pPr>
        <w:ind w:right="640"/>
        <w:rPr>
          <w:rFonts w:ascii="黑体" w:hAnsi="黑体" w:eastAsia="黑体"/>
          <w:color w:val="000000"/>
          <w:sz w:val="32"/>
          <w:szCs w:val="32"/>
        </w:rPr>
      </w:pPr>
    </w:p>
    <w:p>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eastAsia" w:ascii="方正小标宋_GBK" w:hAnsi="方正小标宋_GBK" w:eastAsia="方正小标宋_GBK" w:cs="方正小标宋_GBK"/>
          <w:b w:val="0"/>
          <w:bCs/>
          <w:kern w:val="0"/>
          <w:sz w:val="36"/>
          <w:szCs w:val="36"/>
          <w:lang w:val="zh-CN"/>
        </w:rPr>
      </w:pPr>
      <w:r>
        <w:rPr>
          <w:rFonts w:hint="eastAsia" w:ascii="方正小标宋_GBK" w:hAnsi="方正小标宋_GBK" w:eastAsia="方正小标宋_GBK" w:cs="方正小标宋_GBK"/>
          <w:b w:val="0"/>
          <w:bCs/>
          <w:kern w:val="0"/>
          <w:sz w:val="36"/>
          <w:szCs w:val="36"/>
          <w:lang w:val="zh-CN"/>
        </w:rPr>
        <w:t>20</w:t>
      </w:r>
      <w:r>
        <w:rPr>
          <w:rFonts w:hint="eastAsia" w:ascii="方正小标宋_GBK" w:hAnsi="方正小标宋_GBK" w:eastAsia="方正小标宋_GBK" w:cs="方正小标宋_GBK"/>
          <w:b w:val="0"/>
          <w:bCs/>
          <w:kern w:val="0"/>
          <w:sz w:val="36"/>
          <w:szCs w:val="36"/>
          <w:lang w:val="en-US" w:eastAsia="zh-CN"/>
        </w:rPr>
        <w:t>22</w:t>
      </w:r>
      <w:r>
        <w:rPr>
          <w:rFonts w:hint="eastAsia" w:ascii="方正小标宋_GBK" w:hAnsi="方正小标宋_GBK" w:eastAsia="方正小标宋_GBK" w:cs="方正小标宋_GBK"/>
          <w:b w:val="0"/>
          <w:bCs/>
          <w:kern w:val="0"/>
          <w:sz w:val="36"/>
          <w:szCs w:val="36"/>
          <w:lang w:val="zh-CN"/>
        </w:rPr>
        <w:t>年医师资格考试短线医学专业加试申请表</w:t>
      </w:r>
    </w:p>
    <w:p>
      <w:pPr>
        <w:jc w:val="center"/>
        <w:rPr>
          <w:rFonts w:ascii="方正小标宋简体" w:hAnsi="宋体" w:eastAsia="方正小标宋简体"/>
          <w:color w:val="000000"/>
          <w:sz w:val="10"/>
          <w:szCs w:val="10"/>
        </w:rPr>
      </w:pPr>
    </w:p>
    <w:tbl>
      <w:tblPr>
        <w:tblStyle w:val="7"/>
        <w:tblW w:w="8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4"/>
        <w:gridCol w:w="1013"/>
        <w:gridCol w:w="1376"/>
        <w:gridCol w:w="1275"/>
        <w:gridCol w:w="609"/>
        <w:gridCol w:w="667"/>
        <w:gridCol w:w="2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8" w:type="dxa"/>
            <w:gridSpan w:val="7"/>
          </w:tcPr>
          <w:p>
            <w:pPr>
              <w:jc w:val="center"/>
              <w:rPr>
                <w:rFonts w:hint="eastAsia" w:ascii="宋体" w:hAnsi="宋体" w:eastAsia="宋体" w:cs="宋体"/>
                <w:color w:val="000000"/>
                <w:sz w:val="32"/>
              </w:rPr>
            </w:pPr>
            <w:r>
              <w:rPr>
                <w:rFonts w:hint="eastAsia" w:ascii="宋体" w:hAnsi="宋体" w:eastAsia="宋体" w:cs="宋体"/>
                <w:color w:val="000000"/>
                <w:sz w:val="28"/>
              </w:rPr>
              <w:t>个人信息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1564" w:type="dxa"/>
            <w:vAlign w:val="center"/>
          </w:tcPr>
          <w:p>
            <w:pPr>
              <w:ind w:firstLine="240" w:firstLineChars="100"/>
              <w:jc w:val="both"/>
              <w:rPr>
                <w:rFonts w:hint="eastAsia" w:ascii="宋体" w:hAnsi="宋体" w:eastAsia="宋体" w:cs="宋体"/>
                <w:color w:val="000000"/>
                <w:sz w:val="24"/>
              </w:rPr>
            </w:pPr>
            <w:r>
              <w:rPr>
                <w:rFonts w:hint="eastAsia" w:ascii="宋体" w:hAnsi="宋体" w:eastAsia="宋体" w:cs="宋体"/>
                <w:color w:val="000000"/>
                <w:sz w:val="24"/>
              </w:rPr>
              <w:t>姓    名</w:t>
            </w:r>
          </w:p>
        </w:tc>
        <w:tc>
          <w:tcPr>
            <w:tcW w:w="2389" w:type="dxa"/>
            <w:gridSpan w:val="2"/>
            <w:vAlign w:val="center"/>
          </w:tcPr>
          <w:p>
            <w:pPr>
              <w:jc w:val="center"/>
              <w:rPr>
                <w:rFonts w:hint="eastAsia" w:ascii="宋体" w:hAnsi="宋体" w:eastAsia="宋体" w:cs="宋体"/>
                <w:color w:val="000000"/>
                <w:sz w:val="24"/>
              </w:rPr>
            </w:pPr>
          </w:p>
        </w:tc>
        <w:tc>
          <w:tcPr>
            <w:tcW w:w="1275"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身份证号</w:t>
            </w:r>
          </w:p>
        </w:tc>
        <w:tc>
          <w:tcPr>
            <w:tcW w:w="3480" w:type="dxa"/>
            <w:gridSpan w:val="3"/>
            <w:vAlign w:val="center"/>
          </w:tcPr>
          <w:p>
            <w:pPr>
              <w:jc w:val="center"/>
              <w:rPr>
                <w:rFonts w:hint="eastAsia" w:ascii="宋体" w:hAnsi="宋体" w:eastAsia="宋体" w:cs="宋体"/>
                <w:color w:val="000000"/>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3" w:hRule="atLeast"/>
          <w:jc w:val="center"/>
        </w:trPr>
        <w:tc>
          <w:tcPr>
            <w:tcW w:w="1564" w:type="dxa"/>
            <w:vAlign w:val="center"/>
          </w:tcPr>
          <w:p>
            <w:pPr>
              <w:jc w:val="both"/>
              <w:rPr>
                <w:rFonts w:hint="eastAsia" w:ascii="宋体" w:hAnsi="宋体" w:eastAsia="宋体" w:cs="宋体"/>
                <w:color w:val="000000"/>
                <w:sz w:val="32"/>
              </w:rPr>
            </w:pPr>
            <w:r>
              <w:rPr>
                <w:rFonts w:hint="eastAsia" w:ascii="宋体" w:hAnsi="宋体" w:eastAsia="宋体" w:cs="宋体"/>
                <w:color w:val="000000"/>
                <w:sz w:val="24"/>
              </w:rPr>
              <w:t>工 作 单 位</w:t>
            </w:r>
          </w:p>
        </w:tc>
        <w:tc>
          <w:tcPr>
            <w:tcW w:w="3664" w:type="dxa"/>
            <w:gridSpan w:val="3"/>
            <w:vAlign w:val="center"/>
          </w:tcPr>
          <w:p>
            <w:pPr>
              <w:jc w:val="center"/>
              <w:rPr>
                <w:rFonts w:hint="eastAsia" w:ascii="宋体" w:hAnsi="宋体" w:eastAsia="宋体" w:cs="宋体"/>
                <w:color w:val="000000"/>
                <w:sz w:val="32"/>
              </w:rPr>
            </w:pPr>
          </w:p>
        </w:tc>
        <w:tc>
          <w:tcPr>
            <w:tcW w:w="1276" w:type="dxa"/>
            <w:gridSpan w:val="2"/>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工作岗位</w:t>
            </w:r>
          </w:p>
        </w:tc>
        <w:tc>
          <w:tcPr>
            <w:tcW w:w="2204" w:type="dxa"/>
            <w:vAlign w:val="center"/>
          </w:tcPr>
          <w:p>
            <w:pPr>
              <w:jc w:val="center"/>
              <w:rPr>
                <w:rFonts w:hint="eastAsia" w:ascii="宋体" w:hAnsi="宋体" w:eastAsia="宋体" w:cs="宋体"/>
                <w:color w:val="000000"/>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1564" w:type="dxa"/>
            <w:vAlign w:val="center"/>
          </w:tcPr>
          <w:p>
            <w:pPr>
              <w:jc w:val="both"/>
              <w:rPr>
                <w:rFonts w:hint="eastAsia" w:ascii="宋体" w:hAnsi="宋体" w:eastAsia="宋体" w:cs="宋体"/>
                <w:color w:val="000000"/>
                <w:sz w:val="24"/>
              </w:rPr>
            </w:pPr>
            <w:r>
              <w:rPr>
                <w:rFonts w:hint="eastAsia" w:ascii="宋体" w:hAnsi="宋体" w:eastAsia="宋体" w:cs="宋体"/>
                <w:color w:val="000000"/>
                <w:sz w:val="24"/>
              </w:rPr>
              <w:t>加 试 内 容</w:t>
            </w:r>
          </w:p>
        </w:tc>
        <w:tc>
          <w:tcPr>
            <w:tcW w:w="7144" w:type="dxa"/>
            <w:gridSpan w:val="6"/>
            <w:vAlign w:val="center"/>
          </w:tcPr>
          <w:p>
            <w:pPr>
              <w:rPr>
                <w:rFonts w:hint="eastAsia" w:ascii="宋体" w:hAnsi="宋体" w:eastAsia="宋体" w:cs="宋体"/>
                <w:color w:val="000000"/>
                <w:sz w:val="24"/>
              </w:rPr>
            </w:pPr>
            <w:r>
              <w:rPr>
                <w:rFonts w:hint="eastAsia" w:ascii="宋体" w:hAnsi="宋体" w:eastAsia="宋体" w:cs="宋体"/>
                <w:color w:val="000000"/>
                <w:sz w:val="24"/>
              </w:rPr>
              <w:t xml:space="preserve">     院前急救 □               儿科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8" w:type="dxa"/>
            <w:gridSpan w:val="7"/>
          </w:tcPr>
          <w:p>
            <w:pPr>
              <w:jc w:val="center"/>
              <w:rPr>
                <w:rFonts w:hint="eastAsia" w:ascii="宋体" w:hAnsi="宋体" w:eastAsia="宋体" w:cs="宋体"/>
                <w:b/>
                <w:bCs/>
                <w:color w:val="000000"/>
                <w:sz w:val="32"/>
              </w:rPr>
            </w:pPr>
            <w:r>
              <w:rPr>
                <w:rFonts w:hint="eastAsia" w:ascii="宋体" w:hAnsi="宋体" w:eastAsia="宋体" w:cs="宋体"/>
                <w:b/>
                <w:bCs/>
                <w:color w:val="000000"/>
                <w:sz w:val="32"/>
              </w:rPr>
              <w:t>考生承诺</w:t>
            </w:r>
          </w:p>
          <w:p>
            <w:pPr>
              <w:pStyle w:val="12"/>
              <w:numPr>
                <w:ilvl w:val="0"/>
                <w:numId w:val="2"/>
              </w:numPr>
              <w:spacing w:line="360" w:lineRule="auto"/>
              <w:ind w:firstLineChars="0"/>
              <w:jc w:val="left"/>
              <w:rPr>
                <w:rFonts w:hint="eastAsia" w:ascii="宋体" w:hAnsi="宋体" w:eastAsia="宋体" w:cs="宋体"/>
                <w:color w:val="000000"/>
                <w:sz w:val="24"/>
              </w:rPr>
            </w:pPr>
            <w:r>
              <w:rPr>
                <w:rFonts w:hint="eastAsia" w:ascii="宋体" w:hAnsi="宋体" w:eastAsia="宋体" w:cs="宋体"/>
                <w:color w:val="000000"/>
                <w:sz w:val="24"/>
              </w:rPr>
              <w:t>本人自愿申请参加20</w:t>
            </w:r>
            <w:r>
              <w:rPr>
                <w:rFonts w:hint="eastAsia" w:ascii="宋体" w:hAnsi="宋体" w:cs="宋体"/>
                <w:color w:val="000000"/>
                <w:sz w:val="24"/>
                <w:lang w:val="en-US" w:eastAsia="zh-CN"/>
              </w:rPr>
              <w:t>22</w:t>
            </w:r>
            <w:r>
              <w:rPr>
                <w:rFonts w:hint="eastAsia" w:ascii="宋体" w:hAnsi="宋体" w:eastAsia="宋体" w:cs="宋体"/>
                <w:color w:val="000000"/>
                <w:sz w:val="24"/>
              </w:rPr>
              <w:t>年医师资格考试短线医学专业加试。</w:t>
            </w:r>
          </w:p>
          <w:p>
            <w:pPr>
              <w:pStyle w:val="12"/>
              <w:numPr>
                <w:ilvl w:val="0"/>
                <w:numId w:val="2"/>
              </w:numPr>
              <w:spacing w:line="360" w:lineRule="auto"/>
              <w:ind w:firstLineChars="0"/>
              <w:jc w:val="left"/>
              <w:rPr>
                <w:rFonts w:hint="eastAsia" w:ascii="宋体" w:hAnsi="宋体" w:eastAsia="宋体" w:cs="宋体"/>
                <w:color w:val="000000"/>
                <w:sz w:val="24"/>
              </w:rPr>
            </w:pPr>
            <w:r>
              <w:rPr>
                <w:rFonts w:hint="eastAsia" w:ascii="宋体" w:hAnsi="宋体" w:eastAsia="宋体" w:cs="宋体"/>
                <w:color w:val="000000"/>
                <w:sz w:val="24"/>
              </w:rPr>
              <w:t>本人获得医师资格后，限定在加试内容所对应岗位工作。</w:t>
            </w:r>
          </w:p>
          <w:p>
            <w:pPr>
              <w:pStyle w:val="12"/>
              <w:numPr>
                <w:ilvl w:val="0"/>
                <w:numId w:val="2"/>
              </w:numPr>
              <w:spacing w:line="360" w:lineRule="auto"/>
              <w:ind w:firstLineChars="0"/>
              <w:jc w:val="left"/>
              <w:rPr>
                <w:rFonts w:hint="eastAsia" w:ascii="宋体" w:hAnsi="宋体" w:eastAsia="宋体" w:cs="宋体"/>
                <w:color w:val="000000"/>
                <w:sz w:val="24"/>
              </w:rPr>
            </w:pPr>
            <w:r>
              <w:rPr>
                <w:rFonts w:hint="eastAsia" w:ascii="宋体" w:hAnsi="宋体" w:eastAsia="宋体" w:cs="宋体"/>
                <w:color w:val="000000"/>
                <w:sz w:val="24"/>
              </w:rPr>
              <w:t>通过加试获得的医师资格不作为加试专业范围之外的注册、执业资格依据。</w:t>
            </w:r>
          </w:p>
          <w:p>
            <w:pPr>
              <w:pStyle w:val="12"/>
              <w:numPr>
                <w:ilvl w:val="0"/>
                <w:numId w:val="2"/>
              </w:numPr>
              <w:spacing w:line="360" w:lineRule="auto"/>
              <w:ind w:firstLineChars="0"/>
              <w:jc w:val="left"/>
              <w:rPr>
                <w:rFonts w:hint="eastAsia" w:ascii="宋体" w:hAnsi="宋体" w:eastAsia="宋体" w:cs="宋体"/>
                <w:color w:val="000000"/>
                <w:sz w:val="24"/>
              </w:rPr>
            </w:pPr>
            <w:r>
              <w:rPr>
                <w:rFonts w:hint="eastAsia" w:ascii="宋体" w:hAnsi="宋体" w:eastAsia="宋体" w:cs="宋体"/>
                <w:color w:val="000000"/>
                <w:sz w:val="24"/>
              </w:rPr>
              <w:t>以上个人申报信息真实、准确、有效。</w:t>
            </w:r>
          </w:p>
          <w:p>
            <w:pPr>
              <w:pStyle w:val="12"/>
              <w:numPr>
                <w:ilvl w:val="0"/>
                <w:numId w:val="2"/>
              </w:numPr>
              <w:spacing w:line="360" w:lineRule="auto"/>
              <w:ind w:firstLineChars="0"/>
              <w:jc w:val="left"/>
              <w:rPr>
                <w:rFonts w:hint="eastAsia" w:ascii="宋体" w:hAnsi="宋体" w:eastAsia="宋体" w:cs="宋体"/>
                <w:color w:val="000000"/>
                <w:sz w:val="24"/>
              </w:rPr>
            </w:pPr>
            <w:r>
              <w:rPr>
                <w:rFonts w:hint="eastAsia" w:ascii="宋体" w:hAnsi="宋体" w:eastAsia="宋体" w:cs="宋体"/>
                <w:color w:val="000000"/>
                <w:sz w:val="24"/>
              </w:rPr>
              <w:t>本人能够遵守以上承诺，如有违反，愿意承担由此而造成的一切后果。</w:t>
            </w:r>
          </w:p>
          <w:p>
            <w:pPr>
              <w:pStyle w:val="12"/>
              <w:numPr>
                <w:ilvl w:val="0"/>
                <w:numId w:val="0"/>
              </w:numPr>
              <w:spacing w:line="360" w:lineRule="auto"/>
              <w:ind w:leftChars="0"/>
              <w:jc w:val="left"/>
              <w:rPr>
                <w:rFonts w:hint="eastAsia" w:ascii="宋体" w:hAnsi="宋体" w:eastAsia="宋体" w:cs="宋体"/>
                <w:color w:val="000000"/>
                <w:sz w:val="24"/>
              </w:rPr>
            </w:pPr>
          </w:p>
          <w:p>
            <w:pPr>
              <w:pStyle w:val="12"/>
              <w:ind w:left="360" w:firstLine="0" w:firstLineChars="0"/>
              <w:jc w:val="left"/>
              <w:rPr>
                <w:rFonts w:hint="eastAsia" w:ascii="宋体" w:hAnsi="宋体" w:eastAsia="宋体" w:cs="宋体"/>
                <w:color w:val="000000"/>
                <w:sz w:val="24"/>
              </w:rPr>
            </w:pPr>
            <w:r>
              <w:rPr>
                <w:rFonts w:hint="eastAsia" w:ascii="宋体" w:hAnsi="宋体" w:eastAsia="宋体" w:cs="宋体"/>
                <w:color w:val="000000"/>
                <w:sz w:val="24"/>
              </w:rPr>
              <w:t>考生签字：                                日    期：</w:t>
            </w:r>
          </w:p>
          <w:p>
            <w:pPr>
              <w:pStyle w:val="12"/>
              <w:ind w:left="360" w:firstLine="0" w:firstLineChars="0"/>
              <w:jc w:val="left"/>
              <w:rPr>
                <w:rFonts w:hint="eastAsia" w:ascii="宋体" w:hAnsi="宋体" w:eastAsia="宋体" w:cs="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7" w:type="dxa"/>
            <w:gridSpan w:val="2"/>
          </w:tcPr>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单位审核：</w:t>
            </w: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单位盖章:</w:t>
            </w: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负责人签字：</w:t>
            </w:r>
          </w:p>
        </w:tc>
        <w:tc>
          <w:tcPr>
            <w:tcW w:w="3260" w:type="dxa"/>
            <w:gridSpan w:val="3"/>
          </w:tcPr>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 xml:space="preserve">考点审核: </w:t>
            </w: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考点盖章:</w:t>
            </w: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经手人签字：</w:t>
            </w:r>
          </w:p>
        </w:tc>
        <w:tc>
          <w:tcPr>
            <w:tcW w:w="2871" w:type="dxa"/>
            <w:gridSpan w:val="2"/>
          </w:tcPr>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考区审核：</w:t>
            </w: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考区盖章：</w:t>
            </w:r>
          </w:p>
          <w:p>
            <w:pPr>
              <w:jc w:val="left"/>
              <w:rPr>
                <w:rFonts w:hint="eastAsia" w:ascii="宋体" w:hAnsi="宋体" w:eastAsia="宋体" w:cs="宋体"/>
                <w:color w:val="000000"/>
                <w:sz w:val="24"/>
              </w:rPr>
            </w:pPr>
          </w:p>
          <w:p>
            <w:pPr>
              <w:jc w:val="left"/>
              <w:rPr>
                <w:rFonts w:hint="eastAsia" w:ascii="宋体" w:hAnsi="宋体" w:eastAsia="宋体" w:cs="宋体"/>
                <w:color w:val="000000"/>
                <w:sz w:val="24"/>
              </w:rPr>
            </w:pPr>
            <w:r>
              <w:rPr>
                <w:rFonts w:hint="eastAsia" w:ascii="宋体" w:hAnsi="宋体" w:eastAsia="宋体" w:cs="宋体"/>
                <w:color w:val="000000"/>
                <w:sz w:val="24"/>
              </w:rPr>
              <w:t>经手人签字：</w:t>
            </w:r>
          </w:p>
          <w:p>
            <w:pPr>
              <w:jc w:val="left"/>
              <w:rPr>
                <w:rFonts w:hint="eastAsia" w:ascii="宋体" w:hAnsi="宋体" w:eastAsia="宋体" w:cs="宋体"/>
                <w:color w:val="000000"/>
                <w:sz w:val="24"/>
              </w:rPr>
            </w:pPr>
          </w:p>
        </w:tc>
      </w:tr>
    </w:tbl>
    <w:p>
      <w:pPr>
        <w:rPr>
          <w:rFonts w:ascii="黑体" w:hAnsi="黑体" w:eastAsia="黑体"/>
          <w:color w:val="000000"/>
          <w:sz w:val="32"/>
          <w:szCs w:val="32"/>
        </w:rPr>
      </w:pPr>
    </w:p>
    <w:p>
      <w:pPr>
        <w:rPr>
          <w:rFonts w:ascii="黑体" w:hAnsi="黑体" w:eastAsia="黑体"/>
          <w:color w:val="000000"/>
          <w:sz w:val="32"/>
          <w:szCs w:val="32"/>
        </w:rPr>
      </w:pPr>
    </w:p>
    <w:p>
      <w:pPr>
        <w:spacing w:line="520" w:lineRule="exact"/>
        <w:rPr>
          <w:rFonts w:hint="default" w:ascii="仿宋_GB2312" w:hAnsi="宋体" w:eastAsia="仿宋_GB2312"/>
          <w:sz w:val="32"/>
          <w:szCs w:val="32"/>
          <w:lang w:val="en-US" w:eastAsia="zh-CN"/>
        </w:rPr>
      </w:pPr>
      <w:r>
        <w:rPr>
          <w:rFonts w:hint="eastAsia" w:ascii="仿宋_GB2312" w:hAnsi="宋体" w:eastAsia="仿宋_GB2312"/>
          <w:sz w:val="32"/>
          <w:szCs w:val="32"/>
          <w:lang w:eastAsia="zh-CN"/>
        </w:rPr>
        <w:t>附件</w:t>
      </w:r>
      <w:r>
        <w:rPr>
          <w:rFonts w:hint="eastAsia" w:ascii="仿宋_GB2312" w:hAnsi="宋体" w:eastAsia="仿宋_GB2312"/>
          <w:sz w:val="32"/>
          <w:szCs w:val="32"/>
          <w:lang w:val="en-US" w:eastAsia="zh-CN"/>
        </w:rPr>
        <w:t>4</w:t>
      </w:r>
    </w:p>
    <w:p>
      <w:pPr>
        <w:spacing w:line="520" w:lineRule="exact"/>
        <w:ind w:firstLine="1622" w:firstLineChars="507"/>
        <w:rPr>
          <w:rFonts w:hint="eastAsia" w:ascii="仿宋_GB2312" w:hAnsi="宋体" w:eastAsia="仿宋_GB2312"/>
          <w:sz w:val="32"/>
          <w:szCs w:val="32"/>
        </w:rPr>
      </w:pPr>
    </w:p>
    <w:p>
      <w:pPr>
        <w:keepNext w:val="0"/>
        <w:keepLines w:val="0"/>
        <w:pageBreakBefore w:val="0"/>
        <w:numPr>
          <w:ilvl w:val="0"/>
          <w:numId w:val="0"/>
        </w:numPr>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江苏考区各考点联系电话</w:t>
      </w:r>
    </w:p>
    <w:tbl>
      <w:tblPr>
        <w:tblStyle w:val="7"/>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616"/>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keepNext w:val="0"/>
              <w:keepLines w:val="0"/>
              <w:pageBreakBefore w:val="0"/>
              <w:widowControl/>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宋体" w:hAnsi="宋体" w:eastAsia="宋体" w:cs="宋体"/>
                <w:b/>
                <w:bCs w:val="0"/>
                <w:w w:val="90"/>
                <w:sz w:val="32"/>
                <w:szCs w:val="32"/>
                <w:lang w:eastAsia="zh-CN"/>
              </w:rPr>
            </w:pPr>
            <w:r>
              <w:rPr>
                <w:rFonts w:hint="eastAsia" w:ascii="宋体" w:hAnsi="宋体" w:eastAsia="宋体" w:cs="宋体"/>
                <w:b/>
                <w:bCs w:val="0"/>
                <w:w w:val="90"/>
                <w:sz w:val="32"/>
                <w:szCs w:val="32"/>
                <w:lang w:eastAsia="zh-CN"/>
              </w:rPr>
              <w:t>序号</w:t>
            </w:r>
          </w:p>
        </w:tc>
        <w:tc>
          <w:tcPr>
            <w:tcW w:w="2616" w:type="dxa"/>
            <w:noWrap w:val="0"/>
            <w:vAlign w:val="center"/>
          </w:tcPr>
          <w:p>
            <w:pPr>
              <w:keepNext w:val="0"/>
              <w:keepLines w:val="0"/>
              <w:pageBreakBefore w:val="0"/>
              <w:widowControl/>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宋体" w:hAnsi="宋体" w:eastAsia="宋体" w:cs="宋体"/>
                <w:b/>
                <w:bCs w:val="0"/>
                <w:w w:val="90"/>
                <w:sz w:val="32"/>
                <w:szCs w:val="32"/>
              </w:rPr>
            </w:pPr>
            <w:r>
              <w:rPr>
                <w:rFonts w:hint="eastAsia" w:ascii="宋体" w:hAnsi="宋体" w:eastAsia="宋体" w:cs="宋体"/>
                <w:b/>
                <w:bCs w:val="0"/>
                <w:w w:val="90"/>
                <w:sz w:val="32"/>
                <w:szCs w:val="32"/>
              </w:rPr>
              <w:t>考</w:t>
            </w:r>
            <w:r>
              <w:rPr>
                <w:rFonts w:hint="eastAsia" w:ascii="宋体" w:hAnsi="宋体" w:eastAsia="宋体" w:cs="宋体"/>
                <w:b/>
                <w:bCs w:val="0"/>
                <w:w w:val="90"/>
                <w:sz w:val="32"/>
                <w:szCs w:val="32"/>
                <w:lang w:val="en-US" w:eastAsia="zh-CN"/>
              </w:rPr>
              <w:t xml:space="preserve">  </w:t>
            </w:r>
            <w:r>
              <w:rPr>
                <w:rFonts w:hint="eastAsia" w:ascii="宋体" w:hAnsi="宋体" w:eastAsia="宋体" w:cs="宋体"/>
                <w:b/>
                <w:bCs w:val="0"/>
                <w:w w:val="90"/>
                <w:sz w:val="32"/>
                <w:szCs w:val="32"/>
              </w:rPr>
              <w:t>点</w:t>
            </w:r>
          </w:p>
        </w:tc>
        <w:tc>
          <w:tcPr>
            <w:tcW w:w="4002" w:type="dxa"/>
            <w:noWrap w:val="0"/>
            <w:vAlign w:val="center"/>
          </w:tcPr>
          <w:p>
            <w:pPr>
              <w:keepNext w:val="0"/>
              <w:keepLines w:val="0"/>
              <w:pageBreakBefore w:val="0"/>
              <w:widowControl/>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宋体" w:hAnsi="宋体" w:eastAsia="宋体" w:cs="宋体"/>
                <w:b/>
                <w:bCs w:val="0"/>
                <w:w w:val="90"/>
                <w:sz w:val="32"/>
                <w:szCs w:val="32"/>
              </w:rPr>
            </w:pPr>
            <w:r>
              <w:rPr>
                <w:rFonts w:hint="eastAsia" w:ascii="宋体" w:hAnsi="宋体" w:eastAsia="宋体" w:cs="宋体"/>
                <w:b/>
                <w:bCs w:val="0"/>
                <w:w w:val="90"/>
                <w:sz w:val="32"/>
                <w:szCs w:val="32"/>
              </w:rPr>
              <w:t>电</w:t>
            </w:r>
            <w:r>
              <w:rPr>
                <w:rFonts w:hint="eastAsia" w:ascii="宋体" w:hAnsi="宋体" w:cs="宋体"/>
                <w:b/>
                <w:bCs w:val="0"/>
                <w:w w:val="90"/>
                <w:sz w:val="32"/>
                <w:szCs w:val="32"/>
                <w:lang w:val="en-US" w:eastAsia="zh-CN"/>
              </w:rPr>
              <w:t xml:space="preserve">  </w:t>
            </w:r>
            <w:r>
              <w:rPr>
                <w:rFonts w:hint="eastAsia" w:ascii="宋体" w:hAnsi="宋体" w:eastAsia="宋体" w:cs="宋体"/>
                <w:b/>
                <w:bCs w:val="0"/>
                <w:w w:val="90"/>
                <w:sz w:val="32"/>
                <w:szCs w:val="3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tcBorders>
              <w:bottom w:val="single" w:color="auto" w:sz="4" w:space="0"/>
            </w:tcBorders>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1</w:t>
            </w:r>
          </w:p>
        </w:tc>
        <w:tc>
          <w:tcPr>
            <w:tcW w:w="2616" w:type="dxa"/>
            <w:tcBorders>
              <w:bottom w:val="single" w:color="auto" w:sz="4" w:space="0"/>
            </w:tcBorders>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南  京</w:t>
            </w:r>
          </w:p>
        </w:tc>
        <w:tc>
          <w:tcPr>
            <w:tcW w:w="4002" w:type="dxa"/>
            <w:tcBorders>
              <w:bottom w:val="single" w:color="auto" w:sz="4" w:space="0"/>
            </w:tcBorders>
            <w:noWrap w:val="0"/>
            <w:vAlign w:val="center"/>
          </w:tcPr>
          <w:p>
            <w:pPr>
              <w:spacing w:line="620" w:lineRule="exact"/>
              <w:jc w:val="center"/>
              <w:rPr>
                <w:rFonts w:hint="default" w:eastAsia="仿宋_GB2312"/>
                <w:sz w:val="32"/>
                <w:szCs w:val="32"/>
              </w:rPr>
            </w:pPr>
            <w:r>
              <w:rPr>
                <w:rFonts w:hint="default" w:eastAsia="仿宋_GB2312"/>
                <w:sz w:val="32"/>
                <w:szCs w:val="32"/>
              </w:rPr>
              <w:t>025</w:t>
            </w:r>
            <w:r>
              <w:rPr>
                <w:rFonts w:hint="default" w:eastAsia="仿宋_GB2312"/>
                <w:sz w:val="32"/>
                <w:szCs w:val="32"/>
                <w:lang w:val="en-US" w:eastAsia="zh-CN"/>
              </w:rPr>
              <w:t>-</w:t>
            </w:r>
            <w:r>
              <w:rPr>
                <w:rFonts w:hint="default" w:eastAsia="仿宋_GB2312"/>
                <w:sz w:val="32"/>
                <w:szCs w:val="32"/>
              </w:rPr>
              <w:t>83551443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2</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无  锡</w:t>
            </w:r>
          </w:p>
        </w:tc>
        <w:tc>
          <w:tcPr>
            <w:tcW w:w="4002"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rPr>
              <w:t>0510-827</w:t>
            </w:r>
            <w:r>
              <w:rPr>
                <w:rFonts w:hint="eastAsia" w:eastAsia="仿宋_GB2312"/>
                <w:sz w:val="32"/>
                <w:szCs w:val="32"/>
                <w:lang w:val="en-US" w:eastAsia="zh-CN"/>
              </w:rPr>
              <w:t>03478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3</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徐  州</w:t>
            </w:r>
          </w:p>
        </w:tc>
        <w:tc>
          <w:tcPr>
            <w:tcW w:w="4002" w:type="dxa"/>
            <w:noWrap w:val="0"/>
            <w:vAlign w:val="center"/>
          </w:tcPr>
          <w:p>
            <w:pPr>
              <w:spacing w:line="620" w:lineRule="exact"/>
              <w:jc w:val="center"/>
              <w:rPr>
                <w:rFonts w:hint="default" w:eastAsia="仿宋_GB2312"/>
                <w:sz w:val="32"/>
                <w:szCs w:val="32"/>
              </w:rPr>
            </w:pPr>
            <w:r>
              <w:rPr>
                <w:rFonts w:hint="default" w:eastAsia="仿宋_GB2312"/>
                <w:sz w:val="32"/>
                <w:szCs w:val="32"/>
              </w:rPr>
              <w:t>0516-85608789</w:t>
            </w:r>
            <w:r>
              <w:rPr>
                <w:rFonts w:hint="eastAsia" w:eastAsia="仿宋_GB2312"/>
                <w:sz w:val="32"/>
                <w:szCs w:val="32"/>
                <w:lang w:eastAsia="zh-CN"/>
              </w:rPr>
              <w:t>、</w:t>
            </w:r>
            <w:r>
              <w:rPr>
                <w:rFonts w:hint="default" w:eastAsia="仿宋_GB2312"/>
                <w:sz w:val="32"/>
                <w:szCs w:val="32"/>
              </w:rPr>
              <w:t>85583116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4</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常  州</w:t>
            </w:r>
          </w:p>
        </w:tc>
        <w:tc>
          <w:tcPr>
            <w:tcW w:w="4002"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rPr>
              <w:t>0519-8568256</w:t>
            </w:r>
            <w:r>
              <w:rPr>
                <w:rFonts w:hint="default" w:eastAsia="仿宋_GB2312"/>
                <w:sz w:val="32"/>
                <w:szCs w:val="32"/>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5</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苏  州</w:t>
            </w:r>
          </w:p>
        </w:tc>
        <w:tc>
          <w:tcPr>
            <w:tcW w:w="4002"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rPr>
              <w:t>0512-65</w:t>
            </w:r>
            <w:r>
              <w:rPr>
                <w:rFonts w:hint="default" w:eastAsia="仿宋_GB2312"/>
                <w:sz w:val="32"/>
                <w:szCs w:val="32"/>
                <w:lang w:val="en-US" w:eastAsia="zh-CN"/>
              </w:rPr>
              <w:t>194535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6</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南  通</w:t>
            </w:r>
          </w:p>
        </w:tc>
        <w:tc>
          <w:tcPr>
            <w:tcW w:w="4002"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rPr>
              <w:t>0513-</w:t>
            </w:r>
            <w:r>
              <w:rPr>
                <w:rFonts w:hint="default" w:eastAsia="仿宋_GB2312"/>
                <w:sz w:val="32"/>
                <w:szCs w:val="32"/>
                <w:lang w:val="en-US" w:eastAsia="zh-CN"/>
              </w:rPr>
              <w:t>59009059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7</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连云港</w:t>
            </w:r>
          </w:p>
        </w:tc>
        <w:tc>
          <w:tcPr>
            <w:tcW w:w="4002" w:type="dxa"/>
            <w:noWrap w:val="0"/>
            <w:vAlign w:val="center"/>
          </w:tcPr>
          <w:p>
            <w:pPr>
              <w:spacing w:line="620" w:lineRule="exact"/>
              <w:jc w:val="center"/>
              <w:rPr>
                <w:rFonts w:hint="default" w:eastAsia="仿宋_GB2312"/>
                <w:sz w:val="32"/>
                <w:szCs w:val="32"/>
              </w:rPr>
            </w:pPr>
            <w:r>
              <w:rPr>
                <w:rFonts w:hint="default" w:eastAsia="仿宋_GB2312"/>
                <w:sz w:val="32"/>
                <w:szCs w:val="32"/>
              </w:rPr>
              <w:t>0518-80775031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8</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淮  安</w:t>
            </w:r>
          </w:p>
        </w:tc>
        <w:tc>
          <w:tcPr>
            <w:tcW w:w="4002"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rPr>
              <w:t>0517-8083162</w:t>
            </w:r>
            <w:r>
              <w:rPr>
                <w:rFonts w:hint="default" w:eastAsia="仿宋_GB2312"/>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9</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盐  城</w:t>
            </w:r>
          </w:p>
        </w:tc>
        <w:tc>
          <w:tcPr>
            <w:tcW w:w="4002" w:type="dxa"/>
            <w:noWrap w:val="0"/>
            <w:vAlign w:val="center"/>
          </w:tcPr>
          <w:p>
            <w:pPr>
              <w:spacing w:line="620" w:lineRule="exact"/>
              <w:jc w:val="center"/>
              <w:rPr>
                <w:rFonts w:hint="default" w:eastAsia="仿宋_GB2312"/>
                <w:sz w:val="32"/>
                <w:szCs w:val="32"/>
              </w:rPr>
            </w:pPr>
            <w:r>
              <w:rPr>
                <w:rFonts w:hint="default" w:eastAsia="仿宋_GB2312"/>
                <w:sz w:val="32"/>
                <w:szCs w:val="32"/>
              </w:rPr>
              <w:t>0515-88334560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10</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扬  州</w:t>
            </w:r>
          </w:p>
        </w:tc>
        <w:tc>
          <w:tcPr>
            <w:tcW w:w="4002" w:type="dxa"/>
            <w:noWrap w:val="0"/>
            <w:vAlign w:val="center"/>
          </w:tcPr>
          <w:p>
            <w:pPr>
              <w:spacing w:line="620" w:lineRule="exact"/>
              <w:jc w:val="center"/>
              <w:rPr>
                <w:rFonts w:hint="default" w:eastAsia="仿宋_GB2312"/>
                <w:sz w:val="32"/>
                <w:szCs w:val="32"/>
              </w:rPr>
            </w:pPr>
            <w:r>
              <w:rPr>
                <w:rFonts w:hint="default" w:eastAsia="仿宋_GB2312"/>
                <w:sz w:val="32"/>
                <w:szCs w:val="32"/>
              </w:rPr>
              <w:t>0514-87959803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11</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镇  江</w:t>
            </w:r>
          </w:p>
        </w:tc>
        <w:tc>
          <w:tcPr>
            <w:tcW w:w="4002" w:type="dxa"/>
            <w:noWrap w:val="0"/>
            <w:vAlign w:val="center"/>
          </w:tcPr>
          <w:p>
            <w:pPr>
              <w:spacing w:line="620" w:lineRule="exact"/>
              <w:jc w:val="center"/>
              <w:rPr>
                <w:rFonts w:hint="default" w:eastAsia="仿宋_GB2312"/>
                <w:sz w:val="32"/>
                <w:szCs w:val="32"/>
              </w:rPr>
            </w:pPr>
            <w:r>
              <w:rPr>
                <w:rFonts w:hint="default" w:eastAsia="仿宋_GB2312"/>
                <w:sz w:val="32"/>
                <w:szCs w:val="32"/>
              </w:rPr>
              <w:t>0511-889128</w:t>
            </w:r>
            <w:r>
              <w:rPr>
                <w:rFonts w:hint="default" w:eastAsia="仿宋_GB2312"/>
                <w:sz w:val="32"/>
                <w:szCs w:val="3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12</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泰  州</w:t>
            </w:r>
          </w:p>
        </w:tc>
        <w:tc>
          <w:tcPr>
            <w:tcW w:w="4002" w:type="dxa"/>
            <w:noWrap w:val="0"/>
            <w:vAlign w:val="center"/>
          </w:tcPr>
          <w:p>
            <w:pPr>
              <w:spacing w:line="620" w:lineRule="exact"/>
              <w:jc w:val="center"/>
              <w:rPr>
                <w:rFonts w:hint="default" w:eastAsia="仿宋_GB2312"/>
                <w:sz w:val="32"/>
                <w:szCs w:val="32"/>
              </w:rPr>
            </w:pPr>
            <w:r>
              <w:rPr>
                <w:rFonts w:hint="default" w:eastAsia="仿宋_GB2312"/>
                <w:sz w:val="32"/>
                <w:szCs w:val="32"/>
              </w:rPr>
              <w:t>0523-86393170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0"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13</w:t>
            </w:r>
          </w:p>
        </w:tc>
        <w:tc>
          <w:tcPr>
            <w:tcW w:w="2616"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lang w:val="en-US" w:eastAsia="zh-CN"/>
              </w:rPr>
              <w:t>宿  迁</w:t>
            </w:r>
          </w:p>
        </w:tc>
        <w:tc>
          <w:tcPr>
            <w:tcW w:w="4002" w:type="dxa"/>
            <w:noWrap w:val="0"/>
            <w:vAlign w:val="center"/>
          </w:tcPr>
          <w:p>
            <w:pPr>
              <w:spacing w:line="620" w:lineRule="exact"/>
              <w:jc w:val="center"/>
              <w:rPr>
                <w:rFonts w:hint="default" w:eastAsia="仿宋_GB2312"/>
                <w:sz w:val="32"/>
                <w:szCs w:val="32"/>
                <w:lang w:val="en-US" w:eastAsia="zh-CN"/>
              </w:rPr>
            </w:pPr>
            <w:r>
              <w:rPr>
                <w:rFonts w:hint="default" w:eastAsia="仿宋_GB2312"/>
                <w:sz w:val="32"/>
                <w:szCs w:val="32"/>
              </w:rPr>
              <w:t>0527-84389160</w:t>
            </w:r>
          </w:p>
        </w:tc>
      </w:tr>
    </w:tbl>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rPr>
          <w:rFonts w:hint="eastAsia" w:ascii="Times New Roman" w:hAnsi="Times New Roman" w:eastAsia="仿宋_GB2312" w:cs="Times New Roman"/>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方正仿宋_GBK">
    <w:panose1 w:val="03000509000000000000"/>
    <w:charset w:val="86"/>
    <w:family w:val="auto"/>
    <w:pitch w:val="default"/>
    <w:sig w:usb0="00000001" w:usb1="080E0000" w:usb2="00000000" w:usb3="00000000" w:csb0="00040000" w:csb1="00000000"/>
  </w:font>
  <w:font w:name="方正小标宋简体">
    <w:altName w:val="方正小标宋_GBK"/>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03F6C6"/>
    <w:multiLevelType w:val="singleLevel"/>
    <w:tmpl w:val="E803F6C6"/>
    <w:lvl w:ilvl="0" w:tentative="0">
      <w:start w:val="6"/>
      <w:numFmt w:val="decimal"/>
      <w:suff w:val="space"/>
      <w:lvlText w:val="%1."/>
      <w:lvlJc w:val="left"/>
    </w:lvl>
  </w:abstractNum>
  <w:abstractNum w:abstractNumId="1">
    <w:nsid w:val="480F2097"/>
    <w:multiLevelType w:val="multilevel"/>
    <w:tmpl w:val="480F2097"/>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20334"/>
    <w:rsid w:val="02A4010D"/>
    <w:rsid w:val="03FA351A"/>
    <w:rsid w:val="04A224DC"/>
    <w:rsid w:val="055169FB"/>
    <w:rsid w:val="0719240F"/>
    <w:rsid w:val="08183C31"/>
    <w:rsid w:val="09672307"/>
    <w:rsid w:val="0B816740"/>
    <w:rsid w:val="0EC34B58"/>
    <w:rsid w:val="1169073C"/>
    <w:rsid w:val="11AB762E"/>
    <w:rsid w:val="133B07B4"/>
    <w:rsid w:val="15BD21E0"/>
    <w:rsid w:val="164A1E2B"/>
    <w:rsid w:val="1681340A"/>
    <w:rsid w:val="16B933D0"/>
    <w:rsid w:val="16EA57D6"/>
    <w:rsid w:val="1B1F603B"/>
    <w:rsid w:val="1B8A78B2"/>
    <w:rsid w:val="1C3F2025"/>
    <w:rsid w:val="1D5805C8"/>
    <w:rsid w:val="1D5A5A95"/>
    <w:rsid w:val="1E78465A"/>
    <w:rsid w:val="1ED800BB"/>
    <w:rsid w:val="1ED93D4E"/>
    <w:rsid w:val="1FD1178C"/>
    <w:rsid w:val="21ED6C46"/>
    <w:rsid w:val="25A80810"/>
    <w:rsid w:val="25BB76C5"/>
    <w:rsid w:val="25D63838"/>
    <w:rsid w:val="278A1C79"/>
    <w:rsid w:val="27CE1A78"/>
    <w:rsid w:val="2A07457A"/>
    <w:rsid w:val="2C5C131E"/>
    <w:rsid w:val="2DC73F12"/>
    <w:rsid w:val="2EA45FD8"/>
    <w:rsid w:val="2EF57069"/>
    <w:rsid w:val="2F494A16"/>
    <w:rsid w:val="2FBC22B3"/>
    <w:rsid w:val="3062035E"/>
    <w:rsid w:val="30723B4F"/>
    <w:rsid w:val="308B36A8"/>
    <w:rsid w:val="30BC1044"/>
    <w:rsid w:val="32B0581E"/>
    <w:rsid w:val="33F15CB3"/>
    <w:rsid w:val="33FD2E0C"/>
    <w:rsid w:val="35141941"/>
    <w:rsid w:val="35FA716F"/>
    <w:rsid w:val="37601A8E"/>
    <w:rsid w:val="37E15A7E"/>
    <w:rsid w:val="37F15A53"/>
    <w:rsid w:val="38020EF6"/>
    <w:rsid w:val="38BA2D22"/>
    <w:rsid w:val="38C9511E"/>
    <w:rsid w:val="3A9048F6"/>
    <w:rsid w:val="3B85224D"/>
    <w:rsid w:val="3CE753A4"/>
    <w:rsid w:val="3CF45CF6"/>
    <w:rsid w:val="3D57763D"/>
    <w:rsid w:val="3DC6277F"/>
    <w:rsid w:val="3ED76B13"/>
    <w:rsid w:val="401A5D97"/>
    <w:rsid w:val="40662625"/>
    <w:rsid w:val="420E16C8"/>
    <w:rsid w:val="424E2D43"/>
    <w:rsid w:val="4529189E"/>
    <w:rsid w:val="457C597C"/>
    <w:rsid w:val="461C380B"/>
    <w:rsid w:val="46C93D6D"/>
    <w:rsid w:val="47857C94"/>
    <w:rsid w:val="47D96564"/>
    <w:rsid w:val="4D090A1F"/>
    <w:rsid w:val="512F539A"/>
    <w:rsid w:val="51F3257F"/>
    <w:rsid w:val="5501734C"/>
    <w:rsid w:val="568B1770"/>
    <w:rsid w:val="58C96431"/>
    <w:rsid w:val="5BFD0FCC"/>
    <w:rsid w:val="5C943C81"/>
    <w:rsid w:val="5CC17C9D"/>
    <w:rsid w:val="5D201D8D"/>
    <w:rsid w:val="5E021346"/>
    <w:rsid w:val="5F411D9E"/>
    <w:rsid w:val="61041C84"/>
    <w:rsid w:val="61103345"/>
    <w:rsid w:val="618E0CDD"/>
    <w:rsid w:val="628E3BBB"/>
    <w:rsid w:val="63250D0D"/>
    <w:rsid w:val="633D09D3"/>
    <w:rsid w:val="65A22D39"/>
    <w:rsid w:val="6616686F"/>
    <w:rsid w:val="667940E0"/>
    <w:rsid w:val="68037C54"/>
    <w:rsid w:val="689C598E"/>
    <w:rsid w:val="698328AA"/>
    <w:rsid w:val="6AF0379C"/>
    <w:rsid w:val="6C7D6855"/>
    <w:rsid w:val="6CF46B9E"/>
    <w:rsid w:val="6D385C08"/>
    <w:rsid w:val="6E587173"/>
    <w:rsid w:val="71616880"/>
    <w:rsid w:val="71BD3B6F"/>
    <w:rsid w:val="760E679F"/>
    <w:rsid w:val="767C536B"/>
    <w:rsid w:val="76CB3E01"/>
    <w:rsid w:val="76E951AB"/>
    <w:rsid w:val="77EC1F5B"/>
    <w:rsid w:val="7A154FD8"/>
    <w:rsid w:val="7A821C16"/>
    <w:rsid w:val="7A894AA8"/>
    <w:rsid w:val="7AA145A2"/>
    <w:rsid w:val="7B3B4CEB"/>
    <w:rsid w:val="7BA02AD4"/>
    <w:rsid w:val="7D3D4BC6"/>
    <w:rsid w:val="7D663CA9"/>
    <w:rsid w:val="7DB47203"/>
    <w:rsid w:val="7E622706"/>
    <w:rsid w:val="7FD97165"/>
    <w:rsid w:val="7FDB44F6"/>
    <w:rsid w:val="7FF2747F"/>
    <w:rsid w:val="DEFDF7D1"/>
    <w:rsid w:val="FD3885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仿宋_GB2312"/>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6">
    <w:name w:val="Title"/>
    <w:basedOn w:val="1"/>
    <w:next w:val="1"/>
    <w:link w:val="11"/>
    <w:qFormat/>
    <w:uiPriority w:val="0"/>
    <w:pPr>
      <w:spacing w:before="240" w:after="60"/>
      <w:jc w:val="center"/>
      <w:outlineLvl w:val="0"/>
    </w:pPr>
    <w:rPr>
      <w:rFonts w:ascii="Cambria" w:hAnsi="Cambria" w:cs="Times New Roman"/>
      <w:b/>
      <w:bCs/>
      <w:sz w:val="32"/>
      <w:szCs w:val="32"/>
    </w:rPr>
  </w:style>
  <w:style w:type="character" w:styleId="9">
    <w:name w:val="page number"/>
    <w:basedOn w:val="8"/>
    <w:qFormat/>
    <w:uiPriority w:val="0"/>
  </w:style>
  <w:style w:type="character" w:styleId="10">
    <w:name w:val="Hyperlink"/>
    <w:basedOn w:val="8"/>
    <w:qFormat/>
    <w:uiPriority w:val="0"/>
    <w:rPr>
      <w:color w:val="0000FF"/>
      <w:u w:val="single"/>
    </w:rPr>
  </w:style>
  <w:style w:type="character" w:customStyle="1" w:styleId="11">
    <w:name w:val="标题 Char"/>
    <w:link w:val="6"/>
    <w:qFormat/>
    <w:uiPriority w:val="0"/>
    <w:rPr>
      <w:rFonts w:ascii="Cambria" w:hAnsi="Cambria" w:cs="Times New Roman"/>
      <w:b/>
      <w:bCs/>
      <w:sz w:val="32"/>
      <w:szCs w:val="32"/>
    </w:rPr>
  </w:style>
  <w:style w:type="paragraph" w:customStyle="1"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user</dc:creator>
  <cp:lastModifiedBy>Lily</cp:lastModifiedBy>
  <cp:lastPrinted>2020-01-19T16:59:00Z</cp:lastPrinted>
  <dcterms:modified xsi:type="dcterms:W3CDTF">2022-01-10T02:46:35Z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255126002_btnclosed</vt:lpwstr>
  </property>
  <property fmtid="{D5CDD505-2E9C-101B-9397-08002B2CF9AE}" pid="4" name="ICV">
    <vt:lpwstr>5D4E5F1982EE4A779751E4E7B9677DD7</vt:lpwstr>
  </property>
</Properties>
</file>