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rPr>
          <w:rFonts w:ascii="仿宋_GB2312" w:hAnsi="宋体" w:eastAsia="仿宋_GB2312" w:cs="宋体"/>
          <w:color w:val="000000"/>
          <w:kern w:val="0"/>
          <w:sz w:val="32"/>
          <w:szCs w:val="32"/>
        </w:rPr>
      </w:pPr>
    </w:p>
    <w:p>
      <w:pPr>
        <w:rPr>
          <w:rFonts w:ascii="仿宋_GB2312" w:hAnsi="宋体" w:eastAsia="仿宋_GB2312" w:cs="宋体"/>
          <w:color w:val="000000"/>
          <w:kern w:val="0"/>
          <w:sz w:val="32"/>
          <w:szCs w:val="32"/>
        </w:rPr>
      </w:pPr>
      <w:bookmarkStart w:id="0" w:name="_GoBack"/>
      <w:r>
        <w:rPr>
          <w:rFonts w:hint="eastAsia" w:ascii="仿宋_GB2312" w:hAnsi="宋体" w:eastAsia="仿宋_GB2312" w:cs="宋体"/>
          <w:color w:val="000000"/>
          <w:kern w:val="0"/>
          <w:sz w:val="32"/>
          <w:szCs w:val="32"/>
        </w:rPr>
        <w:t>附件1：芜湖市社会救助管理中心社会服务项目工作人员配置表</w:t>
      </w:r>
    </w:p>
    <w:bookmarkEnd w:id="0"/>
    <w:tbl>
      <w:tblPr>
        <w:tblStyle w:val="5"/>
        <w:tblW w:w="5726" w:type="pct"/>
        <w:tblInd w:w="-641" w:type="dxa"/>
        <w:tblLayout w:type="fixed"/>
        <w:tblCellMar>
          <w:top w:w="0" w:type="dxa"/>
          <w:left w:w="0" w:type="dxa"/>
          <w:bottom w:w="0" w:type="dxa"/>
          <w:right w:w="0" w:type="dxa"/>
        </w:tblCellMar>
      </w:tblPr>
      <w:tblGrid>
        <w:gridCol w:w="656"/>
        <w:gridCol w:w="827"/>
        <w:gridCol w:w="707"/>
        <w:gridCol w:w="1455"/>
        <w:gridCol w:w="3120"/>
        <w:gridCol w:w="2235"/>
        <w:gridCol w:w="1813"/>
      </w:tblGrid>
      <w:tr>
        <w:tblPrEx>
          <w:tblCellMar>
            <w:top w:w="0" w:type="dxa"/>
            <w:left w:w="0" w:type="dxa"/>
            <w:bottom w:w="0" w:type="dxa"/>
            <w:right w:w="0" w:type="dxa"/>
          </w:tblCellMar>
        </w:tblPrEx>
        <w:trPr>
          <w:trHeight w:val="7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20"/>
                <w:szCs w:val="20"/>
              </w:rPr>
              <w:t>序号</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岗位</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招聘总人数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工作地址及工作时间</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服务职责</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服务资格</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薪酬福利</w:t>
            </w:r>
          </w:p>
        </w:tc>
      </w:tr>
      <w:tr>
        <w:tblPrEx>
          <w:tblCellMar>
            <w:top w:w="0" w:type="dxa"/>
            <w:left w:w="0" w:type="dxa"/>
            <w:bottom w:w="0" w:type="dxa"/>
            <w:right w:w="0" w:type="dxa"/>
          </w:tblCellMar>
        </w:tblPrEx>
        <w:trPr>
          <w:trHeight w:val="39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项目</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负责人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工作地址： 芜湖市鸠江区清水街道北京东路69号</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工作时间：8:00-12:00,14:30-17:30</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周末及法定节假日休息</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 xml:space="preserve">1、组织团队能够很好的开展未成年人保护政策宣传和社工关爱服务等活动； </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 xml:space="preserve">2、带领团队探索创新未成年人保护工作，精准帮扶困境儿童和农村留守儿童，形成 成熟可推广的模式； </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 xml:space="preserve">3、带领团队开展困境儿童和农村留守儿童入户走访、监护评估、关爱保护等工作； </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 xml:space="preserve">4、负责流浪乞讨未成年人入站救助保护工作，做好个案工作、关爱活动和 生活监护等服务； </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5、制定工作计划、组织和实施工作计划，指导和控制工作计划的实施；</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6、在团队内部建立和保持良好的工作氛围，创造培育和维持良好的外部工作关系。</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1、国家承认的本科及以上学历，并持有学士学位；</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2、社会工作等相关专业；</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3、45周岁以下，性别不限；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4、两年及以上社会工作经验，具备一定的胜任岗位职责所需的理论水平、专业知识、组织协调能力、领导能力、和策划能力；</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5、有较强的团队意识、沟通能力、解决问题的能力。</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1、综合年收入不低于8.8万（含社保、绩效、餐补、节日福利等）</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2、月度薪资由“基本工资+绩效工资”两部分组成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3、每年一次员工健康体检。</w:t>
            </w:r>
          </w:p>
        </w:tc>
      </w:tr>
      <w:tr>
        <w:tblPrEx>
          <w:tblCellMar>
            <w:top w:w="0" w:type="dxa"/>
            <w:left w:w="0" w:type="dxa"/>
            <w:bottom w:w="0" w:type="dxa"/>
            <w:right w:w="0" w:type="dxa"/>
          </w:tblCellMar>
        </w:tblPrEx>
        <w:trPr>
          <w:trHeight w:val="36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心理</w:t>
            </w:r>
          </w:p>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咨询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工作地址： 芜湖市鸠江区清水街道北京东路69号</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工作时间：8:00-12:00,14:30-17:30</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周末及法定节假日休息</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1、热爱心理咨询工作，熟悉并认真遵守国家《教育法》、《未成年人保护法》等相关法律法规，恪守心理咨询工作者 的道德规范；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2、运用受注助未成人理解的语言，向来访人员以及入户走访人员解释心理咨询工作的性质和范围，帮助未成年人正确认识心理咨询的意义；</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3、组织开展心理咨询活动，建立未成年人心理档案，为基层开展心理健康教育，宣传普及心理健康知识等；</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4、严格遵守保密原则，保护未成年人的隐私和其他秘密，并对其有关的资料、档案予以保密。</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1、国家承认的本科及以上学历，并持有学士学位；</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2、心理学等相关专业；</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3、35周岁以下，性别不限；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4、一年以上心理咨询工作经验；</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5、有耐心，有爱心，并具备较强的同理心分析未成年的个人特点，能够洞察细微的细节，能够做到心理疏导和心灵照顾；</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6、具有独立开展心理测评、心理咨询、团体辅导及授课能力；</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7、拥有国家心理咨询师三级及以上证书优先考虑；如未考取心理咨询证书，需要备注心理专业或拥有治疗师证书，有未成年、青少年健康教育工作经验优先考虑。</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1、综合年收入不低于6.4万（含社保、绩效、餐补、节日福利等）</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2、月度薪资由“基本工资+绩效工资”两部分组成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3、每年一次员工健康体检。</w:t>
            </w:r>
          </w:p>
        </w:tc>
      </w:tr>
      <w:tr>
        <w:tblPrEx>
          <w:tblCellMar>
            <w:top w:w="0" w:type="dxa"/>
            <w:left w:w="0" w:type="dxa"/>
            <w:bottom w:w="0" w:type="dxa"/>
            <w:right w:w="0" w:type="dxa"/>
          </w:tblCellMar>
        </w:tblPrEx>
        <w:trPr>
          <w:trHeight w:val="26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综合</w:t>
            </w:r>
          </w:p>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事务</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工作地址： 芜湖市鸠江区清水街道北京东路69号</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工作时间：8:00-12:00,14:30-17:30</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周末及法定节假日休息</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1、做好未成年人来访来信接待工作；</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2、负责各类会议活动的筹备、组织、安排及保障工作，手收集、整理会议资料并形成完善的档案体系；</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3、注重调查研究，掌握动态，做好信息工作；</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4、项目负责人交办的其它工作。</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1、国家承认的本科及以上学历，并持有学士学位；</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2、专业不限；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2、35周岁以下，性别不限；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3、一年以上社会工作经验，熟悉电脑操作，办公软件使用；</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4、具备较强的服务意识，良好的职业道德和职业操守，踏实敬业，严谨细致；</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5、有党政机关、大型事业单位工作经验者优先。</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1、综合年收入不低于6.4万（含社保、绩效、餐补、节日福利等）</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2、月度薪资由“基本工资+绩效工资”两部分组成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3、每年一次员工健康体检。</w:t>
            </w:r>
          </w:p>
        </w:tc>
      </w:tr>
      <w:tr>
        <w:tblPrEx>
          <w:tblCellMar>
            <w:top w:w="0" w:type="dxa"/>
            <w:left w:w="0" w:type="dxa"/>
            <w:bottom w:w="0" w:type="dxa"/>
            <w:right w:w="0" w:type="dxa"/>
          </w:tblCellMar>
        </w:tblPrEx>
        <w:trPr>
          <w:trHeight w:val="29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组织</w:t>
            </w:r>
          </w:p>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宣传</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工作地址： 芜湖市鸠江区清水街道北京东路69号</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工作时间：8:00-12:00,14:30-17:30</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周末及法定节假日休息</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1、负责未成年人保护宣传工作，开通和运营芜湖市未成年人救助保护中心 公众号，拓宽发现报告渠道，宣传未保工作成效。</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2、协助组织开展心理咨询等相关活动，根据需要完成完成活动的拍摄，新闻稿编辑，宣发等工作；</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3、做好各类宣传标语、海报等的联系制作，有一定的文字编辑能力和设计功底；</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4、严格做好各项推广把关工作，绝不以权谋私，认同团队工作的意义，做到传播正能量。</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1、国家承认的本科及以上学历，并持有学士学位；</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2、新媒体制作等相关专业；</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3、35周岁以下，性别不限；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4、能够熟练运用现代传媒工具，具有一定的文字处理能力，语言表达能力，能够胜任简单的摄影工作；</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5、具有较强的政治灵敏度，工作作风务实、严谨；</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6、耐心细致，有责任感，工作有创新，配合团队做好相关宣发公工作。</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1、综合年收入不低于6.4万（含社保、绩效、餐补、节日福利等）</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2、月度薪资由“基本工资+绩效工资”两部分组成</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3、每年一次员工健康体检。</w:t>
            </w:r>
          </w:p>
        </w:tc>
      </w:tr>
    </w:tbl>
    <w:p>
      <w:pPr>
        <w:pStyle w:val="2"/>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p>
    <w:p>
      <w:pPr>
        <w:pStyle w:val="2"/>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附件2：应聘人员报名表</w:t>
      </w:r>
    </w:p>
    <w:tbl>
      <w:tblPr>
        <w:tblStyle w:val="5"/>
        <w:tblW w:w="5533" w:type="pct"/>
        <w:tblInd w:w="-341" w:type="dxa"/>
        <w:tblLayout w:type="autofit"/>
        <w:tblCellMar>
          <w:top w:w="0" w:type="dxa"/>
          <w:left w:w="0" w:type="dxa"/>
          <w:bottom w:w="0" w:type="dxa"/>
          <w:right w:w="0" w:type="dxa"/>
        </w:tblCellMar>
      </w:tblPr>
      <w:tblGrid>
        <w:gridCol w:w="1688"/>
        <w:gridCol w:w="1411"/>
        <w:gridCol w:w="1022"/>
        <w:gridCol w:w="1292"/>
        <w:gridCol w:w="1196"/>
        <w:gridCol w:w="1271"/>
        <w:gridCol w:w="2569"/>
      </w:tblGrid>
      <w:tr>
        <w:tblPrEx>
          <w:tblCellMar>
            <w:top w:w="0" w:type="dxa"/>
            <w:left w:w="0" w:type="dxa"/>
            <w:bottom w:w="0" w:type="dxa"/>
            <w:right w:w="0" w:type="dxa"/>
          </w:tblCellMar>
        </w:tblPrEx>
        <w:trPr>
          <w:trHeight w:val="780" w:hRule="atLeast"/>
        </w:trPr>
        <w:tc>
          <w:tcPr>
            <w:tcW w:w="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姓名</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性别</w:t>
            </w: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出生年月</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22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FF0000"/>
                <w:sz w:val="28"/>
                <w:szCs w:val="28"/>
              </w:rPr>
            </w:pPr>
            <w:r>
              <w:rPr>
                <w:rFonts w:hint="eastAsia" w:ascii="华文细黑" w:hAnsi="华文细黑" w:eastAsia="华文细黑" w:cs="华文细黑"/>
                <w:color w:val="FF0000"/>
                <w:kern w:val="0"/>
                <w:sz w:val="28"/>
                <w:szCs w:val="28"/>
              </w:rPr>
              <w:t>（近期免冠证件照）</w:t>
            </w:r>
          </w:p>
        </w:tc>
      </w:tr>
      <w:tr>
        <w:tblPrEx>
          <w:tblCellMar>
            <w:top w:w="0" w:type="dxa"/>
            <w:left w:w="0" w:type="dxa"/>
            <w:bottom w:w="0" w:type="dxa"/>
            <w:right w:w="0" w:type="dxa"/>
          </w:tblCellMar>
        </w:tblPrEx>
        <w:trPr>
          <w:trHeight w:val="780" w:hRule="atLeast"/>
        </w:trPr>
        <w:tc>
          <w:tcPr>
            <w:tcW w:w="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政治面貌</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婚育</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8"/>
                <w:szCs w:val="28"/>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现居住地</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华文细黑" w:hAnsi="华文细黑" w:eastAsia="华文细黑" w:cs="华文细黑"/>
                <w:color w:val="000000"/>
                <w:sz w:val="28"/>
                <w:szCs w:val="28"/>
              </w:rPr>
            </w:pPr>
          </w:p>
        </w:tc>
        <w:tc>
          <w:tcPr>
            <w:tcW w:w="1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FF0000"/>
                <w:sz w:val="28"/>
                <w:szCs w:val="28"/>
              </w:rPr>
            </w:pPr>
          </w:p>
        </w:tc>
      </w:tr>
      <w:tr>
        <w:tblPrEx>
          <w:tblCellMar>
            <w:top w:w="0" w:type="dxa"/>
            <w:left w:w="0" w:type="dxa"/>
            <w:bottom w:w="0" w:type="dxa"/>
            <w:right w:w="0" w:type="dxa"/>
          </w:tblCellMar>
        </w:tblPrEx>
        <w:trPr>
          <w:trHeight w:val="800" w:hRule="atLeast"/>
        </w:trPr>
        <w:tc>
          <w:tcPr>
            <w:tcW w:w="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申报岗位</w:t>
            </w:r>
          </w:p>
        </w:tc>
        <w:tc>
          <w:tcPr>
            <w:tcW w:w="1782" w:type="pct"/>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是否在职</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华文细黑" w:hAnsi="华文细黑" w:eastAsia="华文细黑" w:cs="华文细黑"/>
                <w:color w:val="000000"/>
                <w:sz w:val="28"/>
                <w:szCs w:val="28"/>
              </w:rPr>
            </w:pPr>
          </w:p>
        </w:tc>
        <w:tc>
          <w:tcPr>
            <w:tcW w:w="1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FF0000"/>
                <w:sz w:val="28"/>
                <w:szCs w:val="28"/>
              </w:rPr>
            </w:pPr>
          </w:p>
        </w:tc>
      </w:tr>
      <w:tr>
        <w:tblPrEx>
          <w:tblCellMar>
            <w:top w:w="0" w:type="dxa"/>
            <w:left w:w="0" w:type="dxa"/>
            <w:bottom w:w="0" w:type="dxa"/>
            <w:right w:w="0" w:type="dxa"/>
          </w:tblCellMar>
        </w:tblPrEx>
        <w:trPr>
          <w:trHeight w:val="980" w:hRule="atLeast"/>
        </w:trPr>
        <w:tc>
          <w:tcPr>
            <w:tcW w:w="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取得的证书名称及级别</w:t>
            </w:r>
          </w:p>
        </w:tc>
        <w:tc>
          <w:tcPr>
            <w:tcW w:w="296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FF0000"/>
                <w:sz w:val="28"/>
                <w:szCs w:val="28"/>
              </w:rPr>
            </w:pPr>
          </w:p>
        </w:tc>
      </w:tr>
      <w:tr>
        <w:tblPrEx>
          <w:tblCellMar>
            <w:top w:w="0" w:type="dxa"/>
            <w:left w:w="0" w:type="dxa"/>
            <w:bottom w:w="0" w:type="dxa"/>
            <w:right w:w="0" w:type="dxa"/>
          </w:tblCellMar>
        </w:tblPrEx>
        <w:trPr>
          <w:trHeight w:val="780" w:hRule="atLeast"/>
        </w:trPr>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kern w:val="0"/>
                <w:sz w:val="28"/>
                <w:szCs w:val="28"/>
              </w:rPr>
            </w:pPr>
            <w:r>
              <w:rPr>
                <w:rFonts w:hint="eastAsia" w:ascii="华文细黑" w:hAnsi="华文细黑" w:eastAsia="华文细黑" w:cs="华文细黑"/>
                <w:color w:val="000000"/>
                <w:kern w:val="0"/>
                <w:sz w:val="28"/>
                <w:szCs w:val="28"/>
              </w:rPr>
              <w:t>教育经历</w:t>
            </w:r>
          </w:p>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（高中写起）</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教育类别</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学历</w:t>
            </w: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毕业院校</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专业</w:t>
            </w: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毕业时间</w:t>
            </w: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华文细黑" w:hAnsi="华文细黑" w:eastAsia="华文细黑" w:cs="华文细黑"/>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华文细黑" w:hAnsi="华文细黑" w:eastAsia="华文细黑" w:cs="华文细黑"/>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华文细黑" w:hAnsi="华文细黑" w:eastAsia="华文细黑" w:cs="华文细黑"/>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780" w:hRule="atLeast"/>
        </w:trPr>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工作经历</w:t>
            </w:r>
          </w:p>
        </w:tc>
        <w:tc>
          <w:tcPr>
            <w:tcW w:w="11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起止年月</w:t>
            </w: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单位</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部门</w:t>
            </w: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岗位职务</w:t>
            </w: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11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家庭主要成员</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关系</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姓名</w:t>
            </w: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年龄</w:t>
            </w:r>
          </w:p>
        </w:tc>
        <w:tc>
          <w:tcPr>
            <w:tcW w:w="117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工作单位</w:t>
            </w: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岗位职务</w:t>
            </w: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父亲</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7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母亲</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8"/>
                <w:szCs w:val="28"/>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8"/>
                <w:szCs w:val="28"/>
              </w:rPr>
            </w:pPr>
          </w:p>
        </w:tc>
        <w:tc>
          <w:tcPr>
            <w:tcW w:w="11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配偶</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7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子女</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7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780" w:hRule="atLeast"/>
        </w:trPr>
        <w:tc>
          <w:tcPr>
            <w:tcW w:w="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联系电话</w:t>
            </w:r>
          </w:p>
        </w:tc>
        <w:tc>
          <w:tcPr>
            <w:tcW w:w="17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c>
          <w:tcPr>
            <w:tcW w:w="117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是否服从分配</w:t>
            </w:r>
          </w:p>
        </w:tc>
        <w:tc>
          <w:tcPr>
            <w:tcW w:w="1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r>
        <w:tblPrEx>
          <w:tblCellMar>
            <w:top w:w="0" w:type="dxa"/>
            <w:left w:w="0" w:type="dxa"/>
            <w:bottom w:w="0" w:type="dxa"/>
            <w:right w:w="0" w:type="dxa"/>
          </w:tblCellMar>
        </w:tblPrEx>
        <w:trPr>
          <w:trHeight w:val="1560" w:hRule="atLeast"/>
        </w:trPr>
        <w:tc>
          <w:tcPr>
            <w:tcW w:w="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受过何种奖励和处分</w:t>
            </w:r>
          </w:p>
        </w:tc>
        <w:tc>
          <w:tcPr>
            <w:tcW w:w="4191"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8"/>
                <w:szCs w:val="28"/>
              </w:rPr>
            </w:pPr>
          </w:p>
        </w:tc>
      </w:tr>
    </w:tbl>
    <w:p>
      <w:pPr>
        <w:pStyle w:val="2"/>
        <w:rPr>
          <w:rFonts w:ascii="仿宋_GB2312" w:hAnsi="宋体" w:eastAsia="仿宋_GB2312" w:cs="宋体"/>
          <w:color w:val="000000"/>
          <w:kern w:val="0"/>
          <w:sz w:val="32"/>
          <w:szCs w:val="32"/>
        </w:rPr>
      </w:pPr>
    </w:p>
    <w:p/>
    <w:sectPr>
      <w:headerReference r:id="rId3" w:type="default"/>
      <w:footerReference r:id="rId4" w:type="default"/>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eastAsia="方正小标宋简体"/>
      </w:rPr>
    </w:pPr>
    <w:r>
      <w:rPr>
        <w:rFonts w:eastAsia="方正小标宋简体"/>
        <w:kern w:val="0"/>
      </w:rPr>
      <w:t xml:space="preserve">第 </w:t>
    </w:r>
    <w:r>
      <w:rPr>
        <w:rFonts w:eastAsia="方正小标宋简体"/>
        <w:kern w:val="0"/>
      </w:rPr>
      <w:fldChar w:fldCharType="begin"/>
    </w:r>
    <w:r>
      <w:rPr>
        <w:rFonts w:eastAsia="方正小标宋简体"/>
        <w:kern w:val="0"/>
      </w:rPr>
      <w:instrText xml:space="preserve"> PAGE </w:instrText>
    </w:r>
    <w:r>
      <w:rPr>
        <w:rFonts w:eastAsia="方正小标宋简体"/>
        <w:kern w:val="0"/>
      </w:rPr>
      <w:fldChar w:fldCharType="separate"/>
    </w:r>
    <w:r>
      <w:rPr>
        <w:rFonts w:eastAsia="方正小标宋简体"/>
        <w:kern w:val="0"/>
      </w:rPr>
      <w:t>1</w:t>
    </w:r>
    <w:r>
      <w:rPr>
        <w:rFonts w:eastAsia="方正小标宋简体"/>
        <w:kern w:val="0"/>
      </w:rPr>
      <w:fldChar w:fldCharType="end"/>
    </w:r>
    <w:r>
      <w:rPr>
        <w:rFonts w:eastAsia="方正小标宋简体"/>
        <w:kern w:val="0"/>
      </w:rPr>
      <w:t xml:space="preserve"> 页 共</w:t>
    </w:r>
    <w:r>
      <w:rPr>
        <w:rFonts w:ascii="Cambria" w:hAnsi="Cambria" w:eastAsia="方正小标宋简体"/>
        <w:kern w:val="0"/>
      </w:rPr>
      <w:t xml:space="preserve"> </w:t>
    </w:r>
    <w:r>
      <w:rPr>
        <w:rFonts w:ascii="Cambria" w:hAnsi="Cambria" w:eastAsia="方正小标宋简体"/>
        <w:kern w:val="0"/>
      </w:rPr>
      <w:fldChar w:fldCharType="begin"/>
    </w:r>
    <w:r>
      <w:rPr>
        <w:rFonts w:ascii="Cambria" w:hAnsi="Cambria" w:eastAsia="方正小标宋简体"/>
        <w:kern w:val="0"/>
      </w:rPr>
      <w:instrText xml:space="preserve"> NUMPAGES </w:instrText>
    </w:r>
    <w:r>
      <w:rPr>
        <w:rFonts w:ascii="Cambria" w:hAnsi="Cambria" w:eastAsia="方正小标宋简体"/>
        <w:kern w:val="0"/>
      </w:rPr>
      <w:fldChar w:fldCharType="separate"/>
    </w:r>
    <w:r>
      <w:rPr>
        <w:rFonts w:ascii="Cambria" w:hAnsi="Cambria" w:eastAsia="方正小标宋简体"/>
        <w:kern w:val="0"/>
      </w:rPr>
      <w:t>6</w:t>
    </w:r>
    <w:r>
      <w:rPr>
        <w:rFonts w:ascii="Cambria" w:hAnsi="Cambria" w:eastAsia="方正小标宋简体"/>
        <w:kern w:val="0"/>
      </w:rPr>
      <w:fldChar w:fldCharType="end"/>
    </w:r>
    <w:r>
      <w:rPr>
        <w:rFonts w:ascii="Cambria" w:hAnsi="Cambria" w:eastAsia="方正小标宋简体"/>
        <w:kern w:val="0"/>
      </w:rPr>
      <w:t xml:space="preserve"> </w:t>
    </w:r>
    <w:r>
      <w:rPr>
        <w:rFonts w:eastAsia="方正小标宋简体"/>
        <w:kern w:val="0"/>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ascii="楷体_GB2312" w:eastAsia="楷体_GB2312"/>
        <w:sz w:val="21"/>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32"/>
    <w:rsid w:val="003C0732"/>
    <w:rsid w:val="007B0F45"/>
    <w:rsid w:val="1D8F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0"/>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0"/>
    <w:rPr>
      <w:rFonts w:ascii="Calibri" w:hAnsi="Calibri" w:eastAsia="宋体" w:cs="黑体"/>
    </w:rPr>
  </w:style>
  <w:style w:type="character" w:customStyle="1" w:styleId="8">
    <w:name w:val="页脚 Char"/>
    <w:basedOn w:val="6"/>
    <w:link w:val="3"/>
    <w:qFormat/>
    <w:uiPriority w:val="0"/>
    <w:rPr>
      <w:rFonts w:ascii="Calibri" w:hAnsi="Calibri" w:eastAsia="宋体" w:cs="黑体"/>
      <w:sz w:val="18"/>
      <w:szCs w:val="18"/>
    </w:rPr>
  </w:style>
  <w:style w:type="character" w:customStyle="1" w:styleId="9">
    <w:name w:val="页眉 Char"/>
    <w:basedOn w:val="6"/>
    <w:link w:val="4"/>
    <w:qFormat/>
    <w:uiPriority w:val="0"/>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347</Words>
  <Characters>1980</Characters>
  <Lines>16</Lines>
  <Paragraphs>4</Paragraphs>
  <TotalTime>2</TotalTime>
  <ScaleCrop>false</ScaleCrop>
  <LinksUpToDate>false</LinksUpToDate>
  <CharactersWithSpaces>2323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2022-01-18T08:10:00Z</dcterms:created>
  <dc:creator>微软用户</dc:creator>
  <cp:lastModifiedBy>WPS_1602211081</cp:lastModifiedBy>
  <dcterms:modified xsi:type="dcterms:W3CDTF">2022-01-21T02:08:58Z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562AA1E53A84442C854162601CB7F4DA</vt:lpwstr>
  </property>
</Properties>
</file>