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hAnsi="宋体" w:eastAsia="文星标宋" w:cs="宋体"/>
          <w:b/>
          <w:bCs/>
          <w:kern w:val="0"/>
          <w:sz w:val="36"/>
          <w:szCs w:val="36"/>
        </w:rPr>
        <w:t>潍坊市经济技术合作中心公开招聘面试名单</w:t>
      </w:r>
    </w:p>
    <w:tbl>
      <w:tblPr>
        <w:tblStyle w:val="2"/>
        <w:tblW w:w="88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80"/>
        <w:gridCol w:w="2365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笔试准考证号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潍坊市经济技术合作中心（市会展服务中心、市电子商务发展服务中心）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2021010209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2021010207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2021010204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2021010124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2021010110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2021010111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2021010106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综合管理岗位5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2021010105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2022-01-10T08:36:04Z</dcterms:created>
  <dc:creator>Acer</dc:creator>
  <cp:lastModifiedBy>Acer</cp:lastModifiedBy>
  <dcterms:modified xsi:type="dcterms:W3CDTF">2022-01-10T08:36:11Z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