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大唐山西能源营销有限公司</w:t>
      </w: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招聘岗位</w:t>
      </w:r>
      <w:r>
        <w:rPr>
          <w:rFonts w:hint="eastAsia" w:ascii="方正小标宋简体" w:hAnsi="方正小标宋简体" w:eastAsia="方正小标宋简体" w:cs="方正小标宋简体"/>
          <w:sz w:val="44"/>
          <w:szCs w:val="44"/>
          <w:lang w:eastAsia="zh-CN"/>
        </w:rPr>
        <w:t>资格</w:t>
      </w:r>
      <w:r>
        <w:rPr>
          <w:rFonts w:hint="eastAsia" w:ascii="方正小标宋简体" w:hAnsi="方正小标宋简体" w:eastAsia="方正小标宋简体" w:cs="方正小标宋简体"/>
          <w:sz w:val="44"/>
          <w:szCs w:val="44"/>
        </w:rPr>
        <w:t>条件</w:t>
      </w:r>
    </w:p>
    <w:tbl>
      <w:tblPr>
        <w:tblStyle w:val="6"/>
        <w:tblW w:w="13897" w:type="dxa"/>
        <w:jc w:val="center"/>
        <w:tblInd w:w="-3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041"/>
        <w:gridCol w:w="1556"/>
        <w:gridCol w:w="4247"/>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6" w:type="dxa"/>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分类</w:t>
            </w:r>
          </w:p>
        </w:tc>
        <w:tc>
          <w:tcPr>
            <w:tcW w:w="2041" w:type="dxa"/>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岗位名称</w:t>
            </w:r>
          </w:p>
        </w:tc>
        <w:tc>
          <w:tcPr>
            <w:tcW w:w="1556" w:type="dxa"/>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招聘</w:t>
            </w:r>
            <w:r>
              <w:rPr>
                <w:rFonts w:hint="eastAsia" w:ascii="仿宋_GB2312" w:hAnsi="仿宋_GB2312" w:eastAsia="仿宋_GB2312" w:cs="仿宋_GB2312"/>
                <w:b/>
                <w:bCs/>
                <w:sz w:val="28"/>
                <w:szCs w:val="28"/>
              </w:rPr>
              <w:t>人数</w:t>
            </w:r>
          </w:p>
        </w:tc>
        <w:tc>
          <w:tcPr>
            <w:tcW w:w="4247" w:type="dxa"/>
            <w:vAlign w:val="center"/>
          </w:tcPr>
          <w:p>
            <w:pPr>
              <w:spacing w:line="56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岗位职责</w:t>
            </w:r>
          </w:p>
        </w:tc>
        <w:tc>
          <w:tcPr>
            <w:tcW w:w="5017" w:type="dxa"/>
            <w:vAlign w:val="center"/>
          </w:tcPr>
          <w:p>
            <w:pPr>
              <w:spacing w:line="56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exact"/>
          <w:jc w:val="center"/>
        </w:trPr>
        <w:tc>
          <w:tcPr>
            <w:tcW w:w="1036" w:type="dxa"/>
            <w:vAlign w:val="center"/>
          </w:tcPr>
          <w:p>
            <w:pPr>
              <w:spacing w:line="5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市场开发部</w:t>
            </w:r>
          </w:p>
        </w:tc>
        <w:tc>
          <w:tcPr>
            <w:tcW w:w="2041"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区域经理</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（初级管理岗）</w:t>
            </w:r>
          </w:p>
        </w:tc>
        <w:tc>
          <w:tcPr>
            <w:tcW w:w="1556" w:type="dxa"/>
            <w:vAlign w:val="center"/>
          </w:tcPr>
          <w:p>
            <w:pPr>
              <w:spacing w:line="320" w:lineRule="exact"/>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2</w:t>
            </w:r>
          </w:p>
        </w:tc>
        <w:tc>
          <w:tcPr>
            <w:tcW w:w="42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负责</w:t>
            </w:r>
            <w:r>
              <w:rPr>
                <w:rFonts w:hint="eastAsia" w:ascii="仿宋_GB2312" w:hAnsi="仿宋_GB2312" w:eastAsia="仿宋_GB2312" w:cs="仿宋_GB2312"/>
                <w:sz w:val="28"/>
                <w:szCs w:val="28"/>
                <w:lang w:eastAsia="zh-CN"/>
              </w:rPr>
              <w:t>所辖</w:t>
            </w:r>
            <w:r>
              <w:rPr>
                <w:rFonts w:hint="eastAsia" w:ascii="仿宋_GB2312" w:hAnsi="仿宋_GB2312" w:eastAsia="仿宋_GB2312" w:cs="仿宋_GB2312"/>
                <w:sz w:val="28"/>
                <w:szCs w:val="28"/>
              </w:rPr>
              <w:t>区域</w:t>
            </w:r>
            <w:r>
              <w:rPr>
                <w:rFonts w:hint="eastAsia" w:ascii="仿宋_GB2312" w:hAnsi="仿宋_GB2312" w:eastAsia="仿宋_GB2312" w:cs="仿宋_GB2312"/>
                <w:sz w:val="28"/>
                <w:szCs w:val="28"/>
                <w:lang w:eastAsia="zh-CN"/>
              </w:rPr>
              <w:t>的</w:t>
            </w:r>
            <w:bookmarkStart w:id="0" w:name="_GoBack"/>
            <w:bookmarkEnd w:id="0"/>
            <w:r>
              <w:rPr>
                <w:rFonts w:hint="eastAsia" w:ascii="仿宋_GB2312" w:hAnsi="仿宋_GB2312" w:eastAsia="仿宋_GB2312" w:cs="仿宋_GB2312"/>
                <w:sz w:val="28"/>
                <w:szCs w:val="28"/>
              </w:rPr>
              <w:t>市场开发、用户维护、内外部协调等工作</w:t>
            </w:r>
            <w:r>
              <w:rPr>
                <w:rFonts w:hint="eastAsia" w:ascii="仿宋_GB2312" w:hAnsi="仿宋_GB2312" w:eastAsia="仿宋_GB2312" w:cs="仿宋_GB2312"/>
                <w:sz w:val="28"/>
                <w:szCs w:val="28"/>
                <w:lang w:eastAsia="zh-CN"/>
              </w:rPr>
              <w:t>。</w:t>
            </w:r>
          </w:p>
        </w:tc>
        <w:tc>
          <w:tcPr>
            <w:tcW w:w="5017"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w:t>
            </w:r>
            <w:r>
              <w:rPr>
                <w:rFonts w:hint="eastAsia" w:ascii="仿宋_GB2312" w:hAnsi="仿宋_GB2312" w:eastAsia="仿宋_GB2312" w:cs="仿宋_GB2312"/>
                <w:sz w:val="28"/>
                <w:szCs w:val="28"/>
                <w:highlight w:val="none"/>
                <w:lang w:val="en-US" w:eastAsia="zh-CN"/>
              </w:rPr>
              <w:t>能源动力类、电力类、机械类、市场营销类等</w:t>
            </w:r>
            <w:r>
              <w:rPr>
                <w:rFonts w:hint="eastAsia" w:ascii="仿宋_GB2312" w:hAnsi="仿宋_GB2312" w:eastAsia="仿宋_GB2312" w:cs="仿宋_GB2312"/>
                <w:sz w:val="28"/>
                <w:szCs w:val="28"/>
                <w:lang w:val="en-US" w:eastAsia="zh-CN"/>
              </w:rPr>
              <w:t>相关专业学习经历。</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具有发电企业机组运行或设备维护检修或计划营销或经营管理等专业3年及以上工作经历。</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具有以下条件者同等条件下优先：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（1）具有电力市场用户开发社会资源。</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（2）参加过集团公司和省公司组织的电力市场营销和客户管理、综合能源服务相关专业培训者。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7" w:hRule="exact"/>
          <w:jc w:val="center"/>
        </w:trPr>
        <w:tc>
          <w:tcPr>
            <w:tcW w:w="1036" w:type="dxa"/>
          </w:tcPr>
          <w:p>
            <w:pPr>
              <w:spacing w:line="560" w:lineRule="exact"/>
              <w:jc w:val="center"/>
              <w:rPr>
                <w:rFonts w:hint="eastAsia" w:ascii="仿宋_GB2312" w:hAnsi="仿宋_GB2312" w:eastAsia="仿宋_GB2312" w:cs="仿宋_GB2312"/>
                <w:sz w:val="28"/>
                <w:szCs w:val="28"/>
                <w:lang w:eastAsia="zh-CN"/>
              </w:rPr>
            </w:pPr>
          </w:p>
          <w:p>
            <w:pPr>
              <w:spacing w:line="5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市场交易部</w:t>
            </w:r>
          </w:p>
        </w:tc>
        <w:tc>
          <w:tcPr>
            <w:tcW w:w="2041"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交易员</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（初级管理岗）</w:t>
            </w:r>
          </w:p>
        </w:tc>
        <w:tc>
          <w:tcPr>
            <w:tcW w:w="1556" w:type="dxa"/>
            <w:vAlign w:val="center"/>
          </w:tcPr>
          <w:p>
            <w:pPr>
              <w:spacing w:line="32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w:t>
            </w:r>
          </w:p>
        </w:tc>
        <w:tc>
          <w:tcPr>
            <w:tcW w:w="42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负责交易策略的</w:t>
            </w:r>
            <w:r>
              <w:rPr>
                <w:rFonts w:hint="eastAsia" w:ascii="仿宋_GB2312" w:hAnsi="仿宋_GB2312" w:eastAsia="仿宋_GB2312" w:cs="仿宋_GB2312"/>
                <w:sz w:val="28"/>
                <w:szCs w:val="28"/>
                <w:lang w:eastAsia="zh-CN"/>
              </w:rPr>
              <w:t>拟定</w:t>
            </w:r>
            <w:r>
              <w:rPr>
                <w:rFonts w:hint="eastAsia" w:ascii="仿宋_GB2312" w:hAnsi="仿宋_GB2312" w:eastAsia="仿宋_GB2312" w:cs="仿宋_GB2312"/>
                <w:sz w:val="28"/>
                <w:szCs w:val="28"/>
              </w:rPr>
              <w:t>；交易数据收集</w:t>
            </w:r>
            <w:r>
              <w:rPr>
                <w:rFonts w:hint="eastAsia" w:ascii="仿宋_GB2312" w:hAnsi="仿宋_GB2312" w:eastAsia="仿宋_GB2312" w:cs="仿宋_GB2312"/>
                <w:sz w:val="28"/>
                <w:szCs w:val="28"/>
                <w:lang w:val="en-US" w:eastAsia="zh-CN"/>
              </w:rPr>
              <w:t>,初步</w:t>
            </w:r>
            <w:r>
              <w:rPr>
                <w:rFonts w:hint="eastAsia" w:ascii="仿宋_GB2312" w:hAnsi="仿宋_GB2312" w:eastAsia="仿宋_GB2312" w:cs="仿宋_GB2312"/>
                <w:sz w:val="28"/>
                <w:szCs w:val="28"/>
              </w:rPr>
              <w:t>分析</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建模；各类型交易策略的执行。</w:t>
            </w:r>
          </w:p>
        </w:tc>
        <w:tc>
          <w:tcPr>
            <w:tcW w:w="5017"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w:t>
            </w:r>
            <w:r>
              <w:rPr>
                <w:rFonts w:hint="eastAsia" w:ascii="仿宋_GB2312" w:hAnsi="仿宋_GB2312" w:eastAsia="仿宋_GB2312" w:cs="仿宋_GB2312"/>
                <w:sz w:val="28"/>
                <w:szCs w:val="28"/>
                <w:highlight w:val="none"/>
                <w:lang w:val="en-US" w:eastAsia="zh-CN"/>
              </w:rPr>
              <w:t>能源动力类、电力类、机械类、市场营销类、计算机类等</w:t>
            </w:r>
            <w:r>
              <w:rPr>
                <w:rFonts w:hint="eastAsia" w:ascii="仿宋_GB2312" w:hAnsi="仿宋_GB2312" w:eastAsia="仿宋_GB2312" w:cs="仿宋_GB2312"/>
                <w:sz w:val="28"/>
                <w:szCs w:val="28"/>
                <w:lang w:val="en-US" w:eastAsia="zh-CN"/>
              </w:rPr>
              <w:t>相关专业学习经历。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2.具有发电企业机组运行或计划营销或经营管理等专业3年及以上工作经历。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3.具有以下条件者同等条件下优先：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（1）具有金融学、数学等专业学习经历。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（2）参加过集团公司和省公司组织的电力市场营销、现货交易相关专业培训及参加过电力交易员竞赛者。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1036" w:type="dxa"/>
            <w:textDirection w:val="lrTb"/>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分类</w:t>
            </w:r>
          </w:p>
        </w:tc>
        <w:tc>
          <w:tcPr>
            <w:tcW w:w="2041" w:type="dxa"/>
            <w:textDirection w:val="lrTb"/>
            <w:vAlign w:val="center"/>
          </w:tcPr>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岗位名称</w:t>
            </w:r>
          </w:p>
        </w:tc>
        <w:tc>
          <w:tcPr>
            <w:tcW w:w="1556" w:type="dxa"/>
            <w:textDirection w:val="lrTb"/>
            <w:vAlign w:val="center"/>
          </w:tcPr>
          <w:p>
            <w:pPr>
              <w:spacing w:line="4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招聘</w:t>
            </w:r>
            <w:r>
              <w:rPr>
                <w:rFonts w:hint="eastAsia" w:ascii="仿宋_GB2312" w:hAnsi="仿宋_GB2312" w:eastAsia="仿宋_GB2312" w:cs="仿宋_GB2312"/>
                <w:b/>
                <w:bCs/>
                <w:sz w:val="28"/>
                <w:szCs w:val="28"/>
              </w:rPr>
              <w:t>人数</w:t>
            </w:r>
          </w:p>
        </w:tc>
        <w:tc>
          <w:tcPr>
            <w:tcW w:w="4247" w:type="dxa"/>
            <w:textDirection w:val="lrTb"/>
            <w:vAlign w:val="center"/>
          </w:tcPr>
          <w:p>
            <w:pPr>
              <w:spacing w:line="56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岗位职责</w:t>
            </w:r>
          </w:p>
        </w:tc>
        <w:tc>
          <w:tcPr>
            <w:tcW w:w="5017" w:type="dxa"/>
            <w:textDirection w:val="lrTb"/>
            <w:vAlign w:val="center"/>
          </w:tcPr>
          <w:p>
            <w:pPr>
              <w:spacing w:line="56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8" w:hRule="exact"/>
          <w:jc w:val="center"/>
        </w:trPr>
        <w:tc>
          <w:tcPr>
            <w:tcW w:w="1036" w:type="dxa"/>
            <w:vMerge w:val="restart"/>
            <w:vAlign w:val="center"/>
          </w:tcPr>
          <w:p>
            <w:pPr>
              <w:spacing w:line="56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综合能源服务部</w:t>
            </w:r>
          </w:p>
        </w:tc>
        <w:tc>
          <w:tcPr>
            <w:tcW w:w="2041" w:type="dxa"/>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客户用能管理</w:t>
            </w:r>
            <w:r>
              <w:rPr>
                <w:rFonts w:hint="eastAsia" w:ascii="仿宋_GB2312" w:hAnsi="仿宋_GB2312" w:eastAsia="仿宋_GB2312" w:cs="仿宋_GB2312"/>
                <w:sz w:val="28"/>
                <w:szCs w:val="28"/>
                <w:lang w:eastAsia="zh-CN"/>
              </w:rPr>
              <w:t>（初级管理岗）</w:t>
            </w:r>
          </w:p>
        </w:tc>
        <w:tc>
          <w:tcPr>
            <w:tcW w:w="1556" w:type="dxa"/>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p>
        </w:tc>
        <w:tc>
          <w:tcPr>
            <w:tcW w:w="42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主要负责用户注册服务、客户用能服务方案、项目管理、业务咨询、网络与新媒体营销；</w:t>
            </w:r>
            <w:r>
              <w:rPr>
                <w:rFonts w:hint="eastAsia" w:ascii="仿宋_GB2312" w:hAnsi="仿宋_GB2312" w:eastAsia="仿宋_GB2312" w:cs="仿宋_GB2312"/>
                <w:sz w:val="28"/>
                <w:szCs w:val="28"/>
              </w:rPr>
              <w:t>政策分析；电力需求侧管理。</w:t>
            </w:r>
          </w:p>
        </w:tc>
        <w:tc>
          <w:tcPr>
            <w:tcW w:w="5017"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w:t>
            </w:r>
            <w:r>
              <w:rPr>
                <w:rFonts w:hint="eastAsia" w:ascii="仿宋_GB2312" w:hAnsi="仿宋_GB2312" w:eastAsia="仿宋_GB2312" w:cs="仿宋_GB2312"/>
                <w:sz w:val="28"/>
                <w:szCs w:val="28"/>
                <w:highlight w:val="none"/>
                <w:lang w:val="en-US" w:eastAsia="zh-CN"/>
              </w:rPr>
              <w:t>能源动力类、电力类、机械类、市场营销类等</w:t>
            </w:r>
            <w:r>
              <w:rPr>
                <w:rFonts w:hint="eastAsia" w:ascii="仿宋_GB2312" w:hAnsi="仿宋_GB2312" w:eastAsia="仿宋_GB2312" w:cs="仿宋_GB2312"/>
                <w:sz w:val="28"/>
                <w:szCs w:val="28"/>
                <w:lang w:val="en-US" w:eastAsia="zh-CN"/>
              </w:rPr>
              <w:t>相关专业学习经历。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2.具有发电企业机组运行或设备维护检修或计划营销或经营管理等专业3年及以上工作经历。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3.参加过集团公司和省公司组织的电力市场营销和客户管理、综合能源服务相关专业培训者同等条件下优先。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7" w:hRule="exact"/>
          <w:jc w:val="center"/>
        </w:trPr>
        <w:tc>
          <w:tcPr>
            <w:tcW w:w="1036" w:type="dxa"/>
            <w:vMerge w:val="continue"/>
            <w:textDirection w:val="lrTb"/>
            <w:vAlign w:val="center"/>
          </w:tcPr>
          <w:p>
            <w:pPr>
              <w:spacing w:line="560" w:lineRule="exact"/>
              <w:jc w:val="center"/>
              <w:rPr>
                <w:rFonts w:ascii="仿宋_GB2312" w:hAnsi="仿宋_GB2312" w:eastAsia="仿宋_GB2312" w:cs="仿宋_GB2312"/>
                <w:sz w:val="28"/>
                <w:szCs w:val="28"/>
              </w:rPr>
            </w:pPr>
          </w:p>
        </w:tc>
        <w:tc>
          <w:tcPr>
            <w:tcW w:w="2041"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售后管理</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（初级管理岗）</w:t>
            </w:r>
          </w:p>
        </w:tc>
        <w:tc>
          <w:tcPr>
            <w:tcW w:w="1556" w:type="dxa"/>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p>
        </w:tc>
        <w:tc>
          <w:tcPr>
            <w:tcW w:w="42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主要负责400热线业务；客户咨询受理，客户售后服务方案；客户信息整理、回访；服务项目管理。</w:t>
            </w:r>
          </w:p>
        </w:tc>
        <w:tc>
          <w:tcPr>
            <w:tcW w:w="50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1.具有</w:t>
            </w:r>
            <w:r>
              <w:rPr>
                <w:rFonts w:hint="eastAsia" w:ascii="仿宋_GB2312" w:hAnsi="仿宋_GB2312" w:eastAsia="仿宋_GB2312" w:cs="仿宋_GB2312"/>
                <w:sz w:val="28"/>
                <w:szCs w:val="28"/>
                <w:highlight w:val="none"/>
                <w:lang w:val="en-US" w:eastAsia="zh-CN"/>
              </w:rPr>
              <w:t>能源动力类、电力类、机械类、市场营销类等</w:t>
            </w:r>
            <w:r>
              <w:rPr>
                <w:rFonts w:hint="eastAsia" w:ascii="仿宋_GB2312" w:hAnsi="仿宋_GB2312" w:eastAsia="仿宋_GB2312" w:cs="仿宋_GB2312"/>
                <w:sz w:val="28"/>
                <w:szCs w:val="28"/>
                <w:lang w:val="en-US" w:eastAsia="zh-CN"/>
              </w:rPr>
              <w:t>相关专业学习经历。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2.具有发电企业机组运行或设备维护检修或计划营销或经营管理等专业3年及以上工作经历。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3.参加过集团公司和省公司组织的电力市场营销和客户管理、综合能源服务相关专业培训者同等条件下优先。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36" w:type="dxa"/>
          </w:tcPr>
          <w:p>
            <w:pPr>
              <w:spacing w:line="560" w:lineRule="exact"/>
              <w:jc w:val="center"/>
              <w:rPr>
                <w:rFonts w:ascii="仿宋_GB2312" w:hAnsi="仿宋_GB2312" w:eastAsia="仿宋_GB2312" w:cs="仿宋_GB2312"/>
                <w:sz w:val="28"/>
                <w:szCs w:val="28"/>
              </w:rPr>
            </w:pPr>
          </w:p>
        </w:tc>
        <w:tc>
          <w:tcPr>
            <w:tcW w:w="2041"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小  计</w:t>
            </w:r>
          </w:p>
        </w:tc>
        <w:tc>
          <w:tcPr>
            <w:tcW w:w="1556" w:type="dxa"/>
            <w:vAlign w:val="center"/>
          </w:tcPr>
          <w:p>
            <w:pPr>
              <w:spacing w:line="560" w:lineRule="exact"/>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6</w:t>
            </w:r>
          </w:p>
        </w:tc>
        <w:tc>
          <w:tcPr>
            <w:tcW w:w="4247" w:type="dxa"/>
            <w:vAlign w:val="center"/>
          </w:tcPr>
          <w:p>
            <w:pPr>
              <w:spacing w:line="560" w:lineRule="exact"/>
              <w:jc w:val="both"/>
              <w:rPr>
                <w:rFonts w:ascii="仿宋_GB2312" w:hAnsi="仿宋_GB2312" w:eastAsia="仿宋_GB2312" w:cs="仿宋_GB2312"/>
                <w:sz w:val="28"/>
                <w:szCs w:val="28"/>
              </w:rPr>
            </w:pPr>
          </w:p>
        </w:tc>
        <w:tc>
          <w:tcPr>
            <w:tcW w:w="5017" w:type="dxa"/>
            <w:vAlign w:val="center"/>
          </w:tcPr>
          <w:p>
            <w:pPr>
              <w:spacing w:line="560" w:lineRule="exact"/>
              <w:jc w:val="both"/>
              <w:rPr>
                <w:rFonts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640" w:firstLineChars="200"/>
        <w:jc w:val="left"/>
        <w:textAlignment w:val="auto"/>
        <w:outlineLvl w:val="9"/>
        <w:rPr>
          <w:rFonts w:hint="eastAsia" w:ascii="仿宋_GB2312" w:hAnsi="黑体" w:eastAsia="仿宋_GB2312" w:cs="黑体"/>
          <w:color w:val="000000" w:themeColor="text1"/>
          <w:sz w:val="32"/>
          <w:szCs w:val="32"/>
          <w14:textFill>
            <w14:solidFill>
              <w14:schemeClr w14:val="tx1"/>
            </w14:solidFill>
          </w14:textFill>
        </w:rPr>
      </w:pPr>
    </w:p>
    <w:sectPr>
      <w:pgSz w:w="16838" w:h="11906" w:orient="landscape"/>
      <w:pgMar w:top="1247" w:right="1417" w:bottom="124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decorative"/>
    <w:pitch w:val="default"/>
    <w:sig w:usb0="800002BF" w:usb1="38CF7CFA" w:usb2="00000016" w:usb3="00000000" w:csb0="00040001" w:csb1="00000000"/>
  </w:font>
  <w:font w:name="arail">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9471862">
    <w:nsid w:val="61B85AF6"/>
    <w:multiLevelType w:val="singleLevel"/>
    <w:tmpl w:val="61B85AF6"/>
    <w:lvl w:ilvl="0" w:tentative="1">
      <w:start w:val="1"/>
      <w:numFmt w:val="decimal"/>
      <w:suff w:val="nothing"/>
      <w:lvlText w:val="%1."/>
      <w:lvlJc w:val="left"/>
    </w:lvl>
  </w:abstractNum>
  <w:num w:numId="1">
    <w:abstractNumId w:val="1639471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3E"/>
    <w:rsid w:val="00005102"/>
    <w:rsid w:val="000114B1"/>
    <w:rsid w:val="00075410"/>
    <w:rsid w:val="000E2C2E"/>
    <w:rsid w:val="00104B54"/>
    <w:rsid w:val="00113FC8"/>
    <w:rsid w:val="00126504"/>
    <w:rsid w:val="00133EAC"/>
    <w:rsid w:val="00150DE4"/>
    <w:rsid w:val="00163710"/>
    <w:rsid w:val="00182A9B"/>
    <w:rsid w:val="001F6A13"/>
    <w:rsid w:val="002A0C3E"/>
    <w:rsid w:val="00305A23"/>
    <w:rsid w:val="00337A38"/>
    <w:rsid w:val="00387345"/>
    <w:rsid w:val="003E14E1"/>
    <w:rsid w:val="004357E5"/>
    <w:rsid w:val="0046100D"/>
    <w:rsid w:val="004627EC"/>
    <w:rsid w:val="004C26E4"/>
    <w:rsid w:val="004F3678"/>
    <w:rsid w:val="0053094F"/>
    <w:rsid w:val="00550267"/>
    <w:rsid w:val="005B2797"/>
    <w:rsid w:val="005D6310"/>
    <w:rsid w:val="00606EF9"/>
    <w:rsid w:val="00647E0F"/>
    <w:rsid w:val="006501ED"/>
    <w:rsid w:val="006D34CB"/>
    <w:rsid w:val="00751A36"/>
    <w:rsid w:val="007A0751"/>
    <w:rsid w:val="007C4AB1"/>
    <w:rsid w:val="007E3605"/>
    <w:rsid w:val="00804E5E"/>
    <w:rsid w:val="008A3598"/>
    <w:rsid w:val="008D1EB7"/>
    <w:rsid w:val="009679F9"/>
    <w:rsid w:val="009876BE"/>
    <w:rsid w:val="00995818"/>
    <w:rsid w:val="009B5B81"/>
    <w:rsid w:val="009E6D76"/>
    <w:rsid w:val="00A43807"/>
    <w:rsid w:val="00A965EF"/>
    <w:rsid w:val="00AE0CCB"/>
    <w:rsid w:val="00B442E4"/>
    <w:rsid w:val="00B641A5"/>
    <w:rsid w:val="00BC369B"/>
    <w:rsid w:val="00C269C9"/>
    <w:rsid w:val="00C9187E"/>
    <w:rsid w:val="00CA34F1"/>
    <w:rsid w:val="00CA6AE9"/>
    <w:rsid w:val="00D03B99"/>
    <w:rsid w:val="00D84995"/>
    <w:rsid w:val="00DA07D2"/>
    <w:rsid w:val="00DB33D5"/>
    <w:rsid w:val="00DB49CF"/>
    <w:rsid w:val="00E94829"/>
    <w:rsid w:val="00EA607A"/>
    <w:rsid w:val="00EC2A25"/>
    <w:rsid w:val="00ED6489"/>
    <w:rsid w:val="00F7011E"/>
    <w:rsid w:val="00FD00DA"/>
    <w:rsid w:val="00FE2A2C"/>
    <w:rsid w:val="017432D2"/>
    <w:rsid w:val="022301CB"/>
    <w:rsid w:val="02A04AC9"/>
    <w:rsid w:val="034D095E"/>
    <w:rsid w:val="0420595F"/>
    <w:rsid w:val="0425535C"/>
    <w:rsid w:val="046B652D"/>
    <w:rsid w:val="06BE3576"/>
    <w:rsid w:val="06C335DC"/>
    <w:rsid w:val="072754C5"/>
    <w:rsid w:val="086D3F86"/>
    <w:rsid w:val="087A64C5"/>
    <w:rsid w:val="08BB0189"/>
    <w:rsid w:val="09716C13"/>
    <w:rsid w:val="09CB3771"/>
    <w:rsid w:val="09F45244"/>
    <w:rsid w:val="0A11088C"/>
    <w:rsid w:val="0AEC0BC0"/>
    <w:rsid w:val="0AF74DD8"/>
    <w:rsid w:val="0B7D1C77"/>
    <w:rsid w:val="0BFB392C"/>
    <w:rsid w:val="0C6B167B"/>
    <w:rsid w:val="0C710E6A"/>
    <w:rsid w:val="0C9844D4"/>
    <w:rsid w:val="0CAB3D51"/>
    <w:rsid w:val="0E265C68"/>
    <w:rsid w:val="0E5F74A9"/>
    <w:rsid w:val="0F2511BB"/>
    <w:rsid w:val="10B45A9E"/>
    <w:rsid w:val="11234AAB"/>
    <w:rsid w:val="11E032CA"/>
    <w:rsid w:val="11F84A78"/>
    <w:rsid w:val="126239C6"/>
    <w:rsid w:val="12E75BFA"/>
    <w:rsid w:val="133A6669"/>
    <w:rsid w:val="13F258F6"/>
    <w:rsid w:val="13F70B6B"/>
    <w:rsid w:val="16D069BB"/>
    <w:rsid w:val="16E85D0C"/>
    <w:rsid w:val="170A247C"/>
    <w:rsid w:val="17820FF0"/>
    <w:rsid w:val="17855B0C"/>
    <w:rsid w:val="178E4B6E"/>
    <w:rsid w:val="18C04500"/>
    <w:rsid w:val="19343862"/>
    <w:rsid w:val="19F8773E"/>
    <w:rsid w:val="1A2A70F3"/>
    <w:rsid w:val="1B115674"/>
    <w:rsid w:val="1B5D37AB"/>
    <w:rsid w:val="1B7F10D9"/>
    <w:rsid w:val="1B962F8D"/>
    <w:rsid w:val="1C1F22EE"/>
    <w:rsid w:val="1C951655"/>
    <w:rsid w:val="1D174AD7"/>
    <w:rsid w:val="1D484E1B"/>
    <w:rsid w:val="1E233CCB"/>
    <w:rsid w:val="1E490380"/>
    <w:rsid w:val="1E9D5217"/>
    <w:rsid w:val="1F5B7D92"/>
    <w:rsid w:val="20200B87"/>
    <w:rsid w:val="20B5411B"/>
    <w:rsid w:val="211912BB"/>
    <w:rsid w:val="21BC76E1"/>
    <w:rsid w:val="229C1B61"/>
    <w:rsid w:val="2485339B"/>
    <w:rsid w:val="25F708C3"/>
    <w:rsid w:val="26851F41"/>
    <w:rsid w:val="271D51B8"/>
    <w:rsid w:val="27874455"/>
    <w:rsid w:val="28F34489"/>
    <w:rsid w:val="28F81797"/>
    <w:rsid w:val="292E4C82"/>
    <w:rsid w:val="29365A38"/>
    <w:rsid w:val="295D6F8C"/>
    <w:rsid w:val="2A063C4C"/>
    <w:rsid w:val="2A1C008B"/>
    <w:rsid w:val="2A260E57"/>
    <w:rsid w:val="2C326A9D"/>
    <w:rsid w:val="2D202D39"/>
    <w:rsid w:val="2D3130BF"/>
    <w:rsid w:val="2DD07AFF"/>
    <w:rsid w:val="2DD24A11"/>
    <w:rsid w:val="2DD86590"/>
    <w:rsid w:val="2DFA04EF"/>
    <w:rsid w:val="2E5A5D83"/>
    <w:rsid w:val="2EB702F8"/>
    <w:rsid w:val="2F84677E"/>
    <w:rsid w:val="2FF027F6"/>
    <w:rsid w:val="301627E7"/>
    <w:rsid w:val="30457074"/>
    <w:rsid w:val="3061165B"/>
    <w:rsid w:val="3091575B"/>
    <w:rsid w:val="30E6772A"/>
    <w:rsid w:val="316D6C05"/>
    <w:rsid w:val="31DA4CF8"/>
    <w:rsid w:val="32607ED7"/>
    <w:rsid w:val="326D4DE2"/>
    <w:rsid w:val="32A167E9"/>
    <w:rsid w:val="33230BFC"/>
    <w:rsid w:val="33652D90"/>
    <w:rsid w:val="337928E8"/>
    <w:rsid w:val="349C47D5"/>
    <w:rsid w:val="34EB3900"/>
    <w:rsid w:val="35766E63"/>
    <w:rsid w:val="35D02D98"/>
    <w:rsid w:val="35E8340C"/>
    <w:rsid w:val="36DF29C3"/>
    <w:rsid w:val="375061C1"/>
    <w:rsid w:val="37851AFA"/>
    <w:rsid w:val="38416DE3"/>
    <w:rsid w:val="388A0507"/>
    <w:rsid w:val="38B73C50"/>
    <w:rsid w:val="3912175B"/>
    <w:rsid w:val="392C0191"/>
    <w:rsid w:val="39894427"/>
    <w:rsid w:val="3AA12644"/>
    <w:rsid w:val="3AAF3D1A"/>
    <w:rsid w:val="3AD07ED1"/>
    <w:rsid w:val="3ADF5217"/>
    <w:rsid w:val="3B7D5EB9"/>
    <w:rsid w:val="3B8C26E4"/>
    <w:rsid w:val="3C360E7C"/>
    <w:rsid w:val="3CDC1FB7"/>
    <w:rsid w:val="3D137DD9"/>
    <w:rsid w:val="3D3B7279"/>
    <w:rsid w:val="3D7C4F11"/>
    <w:rsid w:val="3F1D7EFD"/>
    <w:rsid w:val="3FB1231C"/>
    <w:rsid w:val="3FEF1A60"/>
    <w:rsid w:val="40CB3245"/>
    <w:rsid w:val="4113403E"/>
    <w:rsid w:val="41C60C64"/>
    <w:rsid w:val="42D13696"/>
    <w:rsid w:val="42FE2A2C"/>
    <w:rsid w:val="44D97CC8"/>
    <w:rsid w:val="45601905"/>
    <w:rsid w:val="457B3938"/>
    <w:rsid w:val="46070F83"/>
    <w:rsid w:val="46660AC7"/>
    <w:rsid w:val="46C70AE5"/>
    <w:rsid w:val="46D615AA"/>
    <w:rsid w:val="46E138CC"/>
    <w:rsid w:val="478819DB"/>
    <w:rsid w:val="47BB2DF0"/>
    <w:rsid w:val="47FE5A9F"/>
    <w:rsid w:val="48662CAB"/>
    <w:rsid w:val="488C1387"/>
    <w:rsid w:val="489B1428"/>
    <w:rsid w:val="48C82545"/>
    <w:rsid w:val="499F16FA"/>
    <w:rsid w:val="4A171B4F"/>
    <w:rsid w:val="4A3853F0"/>
    <w:rsid w:val="4A7D2C3D"/>
    <w:rsid w:val="4A950D98"/>
    <w:rsid w:val="4CE53347"/>
    <w:rsid w:val="4CF068CA"/>
    <w:rsid w:val="4D3107FA"/>
    <w:rsid w:val="4D4B50E1"/>
    <w:rsid w:val="4D5216A9"/>
    <w:rsid w:val="4E467A51"/>
    <w:rsid w:val="4E4F7B45"/>
    <w:rsid w:val="4E5A3F29"/>
    <w:rsid w:val="4EE81ED8"/>
    <w:rsid w:val="4F551E9C"/>
    <w:rsid w:val="4FA04F0E"/>
    <w:rsid w:val="502744E4"/>
    <w:rsid w:val="50A115B9"/>
    <w:rsid w:val="50CE7F2E"/>
    <w:rsid w:val="511B0C4E"/>
    <w:rsid w:val="51AA6EFF"/>
    <w:rsid w:val="5267409A"/>
    <w:rsid w:val="527B7BB8"/>
    <w:rsid w:val="536335EF"/>
    <w:rsid w:val="54AF51A0"/>
    <w:rsid w:val="55CA0C4E"/>
    <w:rsid w:val="569B09E9"/>
    <w:rsid w:val="57295F9F"/>
    <w:rsid w:val="573F767B"/>
    <w:rsid w:val="57632B7A"/>
    <w:rsid w:val="57905580"/>
    <w:rsid w:val="57A83000"/>
    <w:rsid w:val="57F310C2"/>
    <w:rsid w:val="58651916"/>
    <w:rsid w:val="58FE11B1"/>
    <w:rsid w:val="59017C6D"/>
    <w:rsid w:val="59BE40A7"/>
    <w:rsid w:val="59D21626"/>
    <w:rsid w:val="5A4E1CFA"/>
    <w:rsid w:val="5B1B71E3"/>
    <w:rsid w:val="5B483353"/>
    <w:rsid w:val="5CB2096F"/>
    <w:rsid w:val="5D24041C"/>
    <w:rsid w:val="5D434890"/>
    <w:rsid w:val="5D7E32D9"/>
    <w:rsid w:val="5E15661F"/>
    <w:rsid w:val="5E624761"/>
    <w:rsid w:val="5FAB3BB8"/>
    <w:rsid w:val="60365825"/>
    <w:rsid w:val="609D7899"/>
    <w:rsid w:val="61641FE6"/>
    <w:rsid w:val="623A2AA5"/>
    <w:rsid w:val="62E12B3E"/>
    <w:rsid w:val="632C553A"/>
    <w:rsid w:val="63953229"/>
    <w:rsid w:val="63BC3DBD"/>
    <w:rsid w:val="644E2227"/>
    <w:rsid w:val="650D31B6"/>
    <w:rsid w:val="65655470"/>
    <w:rsid w:val="657C58B7"/>
    <w:rsid w:val="65CD200F"/>
    <w:rsid w:val="675D0764"/>
    <w:rsid w:val="6802378C"/>
    <w:rsid w:val="68F61EF8"/>
    <w:rsid w:val="69715E72"/>
    <w:rsid w:val="69746ADA"/>
    <w:rsid w:val="697B284D"/>
    <w:rsid w:val="69B90DCF"/>
    <w:rsid w:val="6AC22B1D"/>
    <w:rsid w:val="6B4022D0"/>
    <w:rsid w:val="6B7330DC"/>
    <w:rsid w:val="6BBF0CFF"/>
    <w:rsid w:val="6C801668"/>
    <w:rsid w:val="6C863F11"/>
    <w:rsid w:val="6D2C48CA"/>
    <w:rsid w:val="6EA12F3E"/>
    <w:rsid w:val="6EBE04E2"/>
    <w:rsid w:val="6FED4BDB"/>
    <w:rsid w:val="71014EF5"/>
    <w:rsid w:val="713244D9"/>
    <w:rsid w:val="72713E5B"/>
    <w:rsid w:val="72776BA4"/>
    <w:rsid w:val="72AD12B3"/>
    <w:rsid w:val="72CC3E03"/>
    <w:rsid w:val="731B19EF"/>
    <w:rsid w:val="7337091D"/>
    <w:rsid w:val="733C2772"/>
    <w:rsid w:val="735A3288"/>
    <w:rsid w:val="736B0B3F"/>
    <w:rsid w:val="75046282"/>
    <w:rsid w:val="75263824"/>
    <w:rsid w:val="76250EAB"/>
    <w:rsid w:val="765C586C"/>
    <w:rsid w:val="77C803EE"/>
    <w:rsid w:val="78146F71"/>
    <w:rsid w:val="78244CEA"/>
    <w:rsid w:val="78B163A2"/>
    <w:rsid w:val="78E90E4C"/>
    <w:rsid w:val="792C5A24"/>
    <w:rsid w:val="7A0C20FB"/>
    <w:rsid w:val="7AC5522E"/>
    <w:rsid w:val="7AD27E67"/>
    <w:rsid w:val="7AD864B2"/>
    <w:rsid w:val="7B293994"/>
    <w:rsid w:val="7BD06A28"/>
    <w:rsid w:val="7BD258B6"/>
    <w:rsid w:val="7C0B747F"/>
    <w:rsid w:val="7C2903F9"/>
    <w:rsid w:val="7C36796C"/>
    <w:rsid w:val="7C6C0B13"/>
    <w:rsid w:val="7CC07F14"/>
    <w:rsid w:val="7D133CD2"/>
    <w:rsid w:val="7D391B90"/>
    <w:rsid w:val="7DB611BD"/>
    <w:rsid w:val="7DD81FDF"/>
    <w:rsid w:val="7DE60785"/>
    <w:rsid w:val="7E6A3164"/>
    <w:rsid w:val="7F1B2D83"/>
    <w:rsid w:val="7F4F31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kern w:val="2"/>
      <w:sz w:val="18"/>
      <w:szCs w:val="18"/>
    </w:rPr>
  </w:style>
  <w:style w:type="character" w:customStyle="1" w:styleId="8">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1591</Words>
  <Characters>196</Characters>
  <Lines>1</Lines>
  <Paragraphs>3</Paragraphs>
  <ScaleCrop>false</ScaleCrop>
  <LinksUpToDate>false</LinksUpToDate>
  <CharactersWithSpaces>1784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zhangyong</dc:creator>
  <cp:lastModifiedBy>白国亮</cp:lastModifiedBy>
  <cp:lastPrinted>2021-12-10T12:20:00Z</cp:lastPrinted>
  <dcterms:modified xsi:type="dcterms:W3CDTF">2022-01-05T03:56:47Z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3B0FAA95E963468281855CBF0CA8B0B4</vt:lpwstr>
  </property>
</Properties>
</file>