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80" w:lineRule="exact"/>
        <w:rPr>
          <w:rFonts w:hint="eastAsia" w:ascii="仿宋_GB2312" w:hAnsi="仿宋" w:eastAsia="仿宋_GB2312" w:cs="仿宋_GB2312"/>
          <w:color w:val="auto"/>
          <w:kern w:val="0"/>
          <w:sz w:val="32"/>
          <w:szCs w:val="32"/>
          <w:highlight w:val="none"/>
          <w:lang w:val="en-US" w:eastAsia="zh-CN"/>
        </w:rPr>
      </w:pPr>
      <w:r>
        <w:rPr>
          <w:rFonts w:hint="eastAsia" w:ascii="仿宋_GB2312" w:hAnsi="仿宋" w:eastAsia="仿宋_GB2312" w:cs="仿宋_GB2312"/>
          <w:color w:val="auto"/>
          <w:kern w:val="0"/>
          <w:sz w:val="32"/>
          <w:szCs w:val="32"/>
          <w:highlight w:val="none"/>
          <w:lang w:val="en-US" w:eastAsia="zh-CN"/>
        </w:rPr>
        <w:t>附件1</w:t>
      </w:r>
    </w:p>
    <w:p>
      <w:pPr>
        <w:pStyle w:val="2"/>
        <w:rPr>
          <w:rFonts w:hint="eastAsia"/>
          <w:color w:val="auto"/>
          <w:highlight w:val="none"/>
          <w:lang w:val="en-US" w:eastAsia="zh-CN"/>
        </w:rPr>
      </w:pPr>
    </w:p>
    <w:p>
      <w:pPr>
        <w:spacing w:line="580" w:lineRule="exact"/>
        <w:jc w:val="center"/>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国家电网有限公司2022年高校毕业生招聘面试（第一批）将于2022年1月7日-9日举行。为保障广大考生生命安全和身体健康，现将新型冠状病毒肺炎疫情（以下简称“疫情”）防控有关要求公告如下，请严格执行。</w:t>
      </w:r>
    </w:p>
    <w:p>
      <w:pPr>
        <w:keepNext w:val="0"/>
        <w:keepLines w:val="0"/>
        <w:pageBreakBefore w:val="0"/>
        <w:kinsoku/>
        <w:wordWrap/>
        <w:overflowPunct/>
        <w:topLinePunct w:val="0"/>
        <w:autoSpaceDE/>
        <w:autoSpaceDN/>
        <w:bidi w:val="0"/>
        <w:spacing w:line="580" w:lineRule="exact"/>
        <w:ind w:firstLine="643" w:firstLineChars="200"/>
        <w:jc w:val="left"/>
        <w:textAlignment w:val="auto"/>
        <w:rPr>
          <w:rFonts w:hint="eastAsia" w:ascii="仿宋_GB2312" w:hAnsi="仿宋_GB2312" w:eastAsia="仿宋_GB2312" w:cs="仿宋_GB2312"/>
          <w:color w:val="0000FF"/>
          <w:sz w:val="32"/>
          <w:szCs w:val="32"/>
          <w:highlight w:val="none"/>
          <w:u w:val="single"/>
          <w:lang w:val="en-US" w:eastAsia="zh-CN"/>
        </w:rPr>
      </w:pPr>
      <w:r>
        <w:rPr>
          <w:rStyle w:val="7"/>
          <w:rFonts w:hint="eastAsia" w:ascii="仿宋_GB2312" w:hAnsi="仿宋_GB2312" w:eastAsia="仿宋_GB2312" w:cs="仿宋_GB2312"/>
          <w:color w:val="auto"/>
          <w:kern w:val="0"/>
          <w:sz w:val="32"/>
          <w:szCs w:val="32"/>
          <w:highlight w:val="none"/>
          <w:lang w:val="en-US" w:eastAsia="zh-CN" w:bidi="ar"/>
        </w:rPr>
        <w:t>一、考前准备</w:t>
      </w:r>
      <w:r>
        <w:rPr>
          <w:rFonts w:hint="eastAsia" w:ascii="仿宋_GB2312" w:hAnsi="仿宋_GB2312" w:eastAsia="仿宋_GB2312" w:cs="仿宋_GB2312"/>
          <w:color w:val="auto"/>
          <w:kern w:val="0"/>
          <w:sz w:val="32"/>
          <w:szCs w:val="32"/>
          <w:highlight w:val="none"/>
          <w:lang w:val="en-US" w:eastAsia="zh-CN" w:bidi="ar"/>
        </w:rPr>
        <w:br w:type="textWrapping"/>
      </w:r>
      <w:r>
        <w:rPr>
          <w:rFonts w:hint="eastAsia" w:ascii="仿宋_GB2312" w:hAnsi="仿宋_GB2312" w:eastAsia="仿宋_GB2312" w:cs="仿宋_GB2312"/>
          <w:color w:val="auto"/>
          <w:sz w:val="32"/>
          <w:szCs w:val="32"/>
          <w:highlight w:val="none"/>
          <w:lang w:val="en-US" w:eastAsia="zh-CN"/>
        </w:rPr>
        <w:drawing>
          <wp:inline distT="0" distB="0" distL="114300" distR="114300">
            <wp:extent cx="8890" cy="8890"/>
            <wp:effectExtent l="0" t="0" r="0" b="0"/>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4"/>
                    <a:stretch>
                      <a:fillRect/>
                    </a:stretch>
                  </pic:blipFill>
                  <pic:spPr>
                    <a:xfrm>
                      <a:off x="0" y="0"/>
                      <a:ext cx="8890" cy="8890"/>
                    </a:xfrm>
                    <a:prstGeom prst="rect">
                      <a:avLst/>
                    </a:prstGeom>
                    <a:noFill/>
                    <a:ln>
                      <a:noFill/>
                    </a:ln>
                  </pic:spPr>
                </pic:pic>
              </a:graphicData>
            </a:graphic>
          </wp:inline>
        </w:draw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0000FF"/>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1.</w:t>
      </w:r>
      <w:r>
        <w:rPr>
          <w:rFonts w:hint="eastAsia" w:ascii="仿宋_GB2312" w:hAnsi="仿宋_GB2312" w:eastAsia="仿宋_GB2312" w:cs="仿宋_GB2312"/>
          <w:color w:val="auto"/>
          <w:sz w:val="32"/>
          <w:szCs w:val="32"/>
          <w:highlight w:val="none"/>
        </w:rPr>
        <w:t>备考期间，时刻关注国家和居住所在地（省、区、市）疫情防控形势</w:t>
      </w:r>
      <w:r>
        <w:rPr>
          <w:rFonts w:hint="eastAsia" w:ascii="仿宋_GB2312" w:hAnsi="仿宋_GB2312" w:eastAsia="仿宋_GB2312" w:cs="仿宋_GB2312"/>
          <w:color w:val="auto"/>
          <w:sz w:val="32"/>
          <w:szCs w:val="32"/>
          <w:highlight w:val="none"/>
          <w:lang w:eastAsia="zh-CN"/>
        </w:rPr>
        <w:t>，查询“福州卫生健康”公众号中“疫情防控</w:t>
      </w:r>
      <w:r>
        <w:rPr>
          <w:rFonts w:hint="eastAsia" w:ascii="仿宋_GB2312" w:hAnsi="仿宋_GB2312" w:eastAsia="仿宋_GB2312" w:cs="仿宋_GB2312"/>
          <w:color w:val="auto"/>
          <w:sz w:val="32"/>
          <w:szCs w:val="32"/>
          <w:highlight w:val="none"/>
          <w:lang w:val="en-US" w:eastAsia="zh-CN"/>
        </w:rPr>
        <w:t>-疫情公告”</w:t>
      </w:r>
      <w:r>
        <w:rPr>
          <w:rFonts w:hint="eastAsia" w:ascii="仿宋_GB2312" w:hAnsi="仿宋_GB2312" w:eastAsia="仿宋_GB2312" w:cs="仿宋_GB2312"/>
          <w:color w:val="auto"/>
          <w:sz w:val="32"/>
          <w:szCs w:val="32"/>
          <w:highlight w:val="none"/>
          <w:lang w:eastAsia="zh-CN"/>
        </w:rPr>
        <w:t>或者“福州市人民政府”网页中“福州市防疫指挥部通告”，严格遵守疫情防控有关规定。</w:t>
      </w:r>
      <w:r>
        <w:rPr>
          <w:rFonts w:hint="eastAsia" w:ascii="仿宋_GB2312" w:hAnsi="仿宋_GB2312" w:eastAsia="仿宋_GB2312" w:cs="仿宋_GB2312"/>
          <w:color w:val="auto"/>
          <w:sz w:val="32"/>
          <w:szCs w:val="32"/>
          <w:highlight w:val="none"/>
          <w:u w:val="single"/>
          <w:lang w:eastAsia="zh-CN"/>
        </w:rPr>
        <w:t>属于</w:t>
      </w:r>
      <w:r>
        <w:rPr>
          <w:rFonts w:hint="eastAsia" w:ascii="仿宋_GB2312" w:hAnsi="仿宋_GB2312" w:eastAsia="仿宋_GB2312" w:cs="仿宋_GB2312"/>
          <w:color w:val="auto"/>
          <w:sz w:val="32"/>
          <w:szCs w:val="32"/>
          <w:highlight w:val="none"/>
          <w:u w:val="single"/>
          <w:lang w:val="en-US" w:eastAsia="zh-CN"/>
        </w:rPr>
        <w:t>“需进行集中隔离、居家隔离以及14天健康监测等健康管理”地区的考生，将无法参加现场面试，请于面试前半天通过</w:t>
      </w:r>
      <w:r>
        <w:rPr>
          <w:rFonts w:hint="eastAsia" w:ascii="仿宋_GB2312" w:hAnsi="仿宋_GB2312" w:eastAsia="仿宋_GB2312" w:cs="仿宋_GB2312"/>
          <w:color w:val="auto"/>
          <w:sz w:val="32"/>
          <w:szCs w:val="32"/>
          <w:highlight w:val="none"/>
          <w:u w:val="single"/>
          <w:lang w:eastAsia="zh-CN"/>
        </w:rPr>
        <w:fldChar w:fldCharType="begin"/>
      </w:r>
      <w:r>
        <w:rPr>
          <w:rFonts w:hint="eastAsia" w:ascii="仿宋_GB2312" w:hAnsi="仿宋_GB2312" w:eastAsia="仿宋_GB2312" w:cs="仿宋_GB2312"/>
          <w:color w:val="auto"/>
          <w:sz w:val="32"/>
          <w:szCs w:val="32"/>
          <w:highlight w:val="none"/>
          <w:u w:val="single"/>
          <w:lang w:eastAsia="zh-CN"/>
        </w:rPr>
        <w:instrText xml:space="preserve"> HYPERLINK "mailto:fjsgcc@163.com" </w:instrText>
      </w:r>
      <w:r>
        <w:rPr>
          <w:rFonts w:hint="eastAsia" w:ascii="仿宋_GB2312" w:hAnsi="仿宋_GB2312" w:eastAsia="仿宋_GB2312" w:cs="仿宋_GB2312"/>
          <w:color w:val="auto"/>
          <w:sz w:val="32"/>
          <w:szCs w:val="32"/>
          <w:highlight w:val="none"/>
          <w:u w:val="single"/>
          <w:lang w:eastAsia="zh-CN"/>
        </w:rPr>
        <w:fldChar w:fldCharType="separate"/>
      </w:r>
      <w:r>
        <w:rPr>
          <w:rFonts w:hint="eastAsia" w:ascii="仿宋_GB2312" w:hAnsi="仿宋_GB2312" w:eastAsia="仿宋_GB2312" w:cs="仿宋_GB2312"/>
          <w:color w:val="auto"/>
          <w:sz w:val="32"/>
          <w:szCs w:val="32"/>
          <w:highlight w:val="none"/>
          <w:u w:val="single"/>
          <w:lang w:eastAsia="zh-CN"/>
        </w:rPr>
        <w:t>fjsgcc@163.com</w:t>
      </w:r>
      <w:r>
        <w:rPr>
          <w:rFonts w:hint="eastAsia" w:ascii="仿宋_GB2312" w:hAnsi="仿宋_GB2312" w:eastAsia="仿宋_GB2312" w:cs="仿宋_GB2312"/>
          <w:color w:val="auto"/>
          <w:sz w:val="32"/>
          <w:szCs w:val="32"/>
          <w:highlight w:val="none"/>
          <w:u w:val="single"/>
          <w:lang w:eastAsia="zh-CN"/>
        </w:rPr>
        <w:fldChar w:fldCharType="end"/>
      </w:r>
      <w:r>
        <w:rPr>
          <w:rFonts w:hint="eastAsia" w:ascii="仿宋_GB2312" w:hAnsi="仿宋_GB2312" w:eastAsia="仿宋_GB2312" w:cs="仿宋_GB2312"/>
          <w:color w:val="auto"/>
          <w:sz w:val="32"/>
          <w:szCs w:val="32"/>
          <w:highlight w:val="none"/>
          <w:u w:val="single"/>
          <w:lang w:val="en-US" w:eastAsia="zh-CN"/>
        </w:rPr>
        <w:t>向公司提出延期面试申请。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自觉加强个人疫情防控意识，务必做好个人日常防护，且考前14天进行自我健康监测，每日监测记录体温，若体温异常或出现其他身体状况异常的，要自觉接受卫健部门、疫控机构的专业评估，遵守当地政府和考点所在地的防疫规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1"/>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highlight w:val="none"/>
          <w:lang w:val="en-US" w:eastAsia="zh-CN" w:bidi="ar"/>
        </w:rPr>
        <w:t>3.</w:t>
      </w:r>
      <w:r>
        <w:rPr>
          <w:rFonts w:hint="eastAsia" w:ascii="仿宋_GB2312" w:hAnsi="仿宋_GB2312" w:eastAsia="仿宋_GB2312" w:cs="仿宋_GB2312"/>
          <w:color w:val="auto"/>
          <w:sz w:val="32"/>
          <w:szCs w:val="32"/>
          <w:highlight w:val="none"/>
        </w:rPr>
        <w:t>主动减少外出和不必要的聚集、人员接触，不到人群拥挤、通风不好的场所，不前往国内疫情中、高风险地区。</w:t>
      </w:r>
      <w:r>
        <w:rPr>
          <w:rFonts w:hint="eastAsia" w:ascii="仿宋_GB2312" w:hAnsi="宋体" w:eastAsia="仿宋_GB2312"/>
          <w:color w:val="000000"/>
          <w:sz w:val="32"/>
          <w:lang w:val="en-US" w:eastAsia="zh-CN"/>
        </w:rPr>
        <w:t>于</w:t>
      </w:r>
      <w:r>
        <w:rPr>
          <w:rFonts w:hint="eastAsia" w:ascii="仿宋_GB2312" w:hAnsi="宋体" w:eastAsia="仿宋_GB2312"/>
          <w:color w:val="000000"/>
          <w:sz w:val="32"/>
          <w:u w:val="single"/>
          <w:lang w:val="en-US" w:eastAsia="zh-CN"/>
        </w:rPr>
        <w:t>面试前一天16：00前</w:t>
      </w:r>
      <w:r>
        <w:rPr>
          <w:rFonts w:hint="eastAsia" w:ascii="仿宋_GB2312" w:hAnsi="仿宋_GB2312" w:eastAsia="仿宋_GB2312" w:cs="仿宋_GB2312"/>
          <w:color w:val="auto"/>
          <w:sz w:val="32"/>
          <w:szCs w:val="32"/>
          <w:highlight w:val="none"/>
          <w:lang w:val="en-US" w:eastAsia="zh-CN"/>
        </w:rPr>
        <w:t>扫描问卷星二维码填报防疫相关信</w:t>
      </w:r>
      <w:r>
        <w:rPr>
          <w:rFonts w:hint="eastAsia" w:ascii="仿宋_GB2312" w:hAnsi="仿宋_GB2312" w:eastAsia="仿宋_GB2312" w:cs="仿宋_GB2312"/>
          <w:color w:val="auto"/>
          <w:sz w:val="24"/>
          <w:szCs w:val="24"/>
          <w:highlight w:val="none"/>
          <w:lang w:val="en-US" w:eastAsia="zh-CN"/>
        </w:rPr>
        <w:drawing>
          <wp:anchor distT="0" distB="0" distL="114300" distR="114300" simplePos="0" relativeHeight="251659264" behindDoc="0" locked="0" layoutInCell="1" allowOverlap="1">
            <wp:simplePos x="0" y="0"/>
            <wp:positionH relativeFrom="column">
              <wp:posOffset>826135</wp:posOffset>
            </wp:positionH>
            <wp:positionV relativeFrom="paragraph">
              <wp:posOffset>434340</wp:posOffset>
            </wp:positionV>
            <wp:extent cx="769620" cy="769620"/>
            <wp:effectExtent l="0" t="0" r="11430" b="11430"/>
            <wp:wrapNone/>
            <wp:docPr id="3" name="图片 3" descr="微信图片_2021122311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223115443"/>
                    <pic:cNvPicPr>
                      <a:picLocks noChangeAspect="1"/>
                    </pic:cNvPicPr>
                  </pic:nvPicPr>
                  <pic:blipFill>
                    <a:blip r:embed="rId5"/>
                    <a:stretch>
                      <a:fillRect/>
                    </a:stretch>
                  </pic:blipFill>
                  <pic:spPr>
                    <a:xfrm>
                      <a:off x="0" y="0"/>
                      <a:ext cx="769620" cy="769620"/>
                    </a:xfrm>
                    <a:prstGeom prst="rect">
                      <a:avLst/>
                    </a:prstGeom>
                  </pic:spPr>
                </pic:pic>
              </a:graphicData>
            </a:graphic>
          </wp:anchor>
        </w:drawing>
      </w:r>
      <w:r>
        <w:rPr>
          <w:rFonts w:hint="eastAsia" w:ascii="仿宋_GB2312" w:hAnsi="仿宋_GB2312" w:eastAsia="仿宋_GB2312" w:cs="仿宋_GB2312"/>
          <w:color w:val="auto"/>
          <w:sz w:val="32"/>
          <w:szCs w:val="32"/>
          <w:highlight w:val="none"/>
          <w:lang w:val="en-US" w:eastAsia="zh-CN"/>
        </w:rPr>
        <w:t>息，并提交本人当天八闽健康码和14天行程码</w:t>
      </w:r>
      <w:r>
        <w:rPr>
          <w:rFonts w:hint="eastAsia" w:ascii="方正仿宋_GBK" w:hAnsi="方正仿宋_GBK" w:eastAsia="方正仿宋_GBK" w:cs="方正仿宋_GBK"/>
          <w:sz w:val="32"/>
          <w:szCs w:val="32"/>
        </w:rPr>
        <w:t>。</w:t>
      </w:r>
      <w:r>
        <w:rPr>
          <w:rFonts w:hint="eastAsia" w:ascii="仿宋_GB2312" w:hAnsi="仿宋_GB2312" w:eastAsia="仿宋_GB2312" w:cs="仿宋_GB2312"/>
          <w:sz w:val="32"/>
          <w:szCs w:val="32"/>
          <w:u w:val="single"/>
          <w:lang w:eastAsia="zh-CN"/>
        </w:rPr>
        <w:t>问卷星二维码：</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4.</w:t>
      </w:r>
      <w:r>
        <w:rPr>
          <w:rFonts w:hint="eastAsia" w:ascii="仿宋_GB2312" w:hAnsi="仿宋_GB2312" w:eastAsia="仿宋_GB2312" w:cs="仿宋_GB2312"/>
          <w:color w:val="auto"/>
          <w:sz w:val="32"/>
          <w:szCs w:val="32"/>
          <w:highlight w:val="none"/>
        </w:rPr>
        <w:t>必须外出时，加强途中防护，乘坐公共交通时应注意规避疫情风险。</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5.</w:t>
      </w:r>
      <w:r>
        <w:rPr>
          <w:rFonts w:hint="eastAsia" w:ascii="仿宋_GB2312" w:hAnsi="仿宋_GB2312" w:eastAsia="仿宋_GB2312" w:cs="仿宋_GB2312"/>
          <w:color w:val="auto"/>
          <w:sz w:val="32"/>
          <w:szCs w:val="32"/>
          <w:highlight w:val="none"/>
        </w:rPr>
        <w:t>提倡积极接种疫苗并按时完成全程免疫。</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6.</w:t>
      </w:r>
      <w:r>
        <w:rPr>
          <w:rFonts w:hint="eastAsia" w:ascii="仿宋_GB2312" w:hAnsi="仿宋_GB2312" w:eastAsia="仿宋_GB2312" w:cs="仿宋_GB2312"/>
          <w:color w:val="auto"/>
          <w:sz w:val="32"/>
          <w:szCs w:val="32"/>
          <w:highlight w:val="none"/>
        </w:rPr>
        <w:t>提高保护自身健康安全的认识，避免出现发热、干咳等异常症状，确保考试时身体状况良好。</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i w:val="0"/>
          <w:iCs w:val="0"/>
          <w:caps w:val="0"/>
          <w:color w:val="auto"/>
          <w:spacing w:val="5"/>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7.</w:t>
      </w:r>
      <w:r>
        <w:rPr>
          <w:rFonts w:hint="eastAsia" w:ascii="仿宋_GB2312" w:hAnsi="仿宋_GB2312" w:eastAsia="仿宋_GB2312" w:cs="仿宋_GB2312"/>
          <w:color w:val="auto"/>
          <w:sz w:val="32"/>
          <w:szCs w:val="32"/>
          <w:highlight w:val="none"/>
          <w:u w:val="single"/>
        </w:rPr>
        <w:t>携带</w:t>
      </w:r>
      <w:r>
        <w:rPr>
          <w:rFonts w:hint="eastAsia" w:ascii="仿宋_GB2312" w:hAnsi="仿宋_GB2312" w:eastAsia="仿宋_GB2312" w:cs="仿宋_GB2312"/>
          <w:color w:val="auto"/>
          <w:sz w:val="32"/>
          <w:szCs w:val="32"/>
          <w:highlight w:val="none"/>
          <w:u w:val="single"/>
          <w:lang w:val="en-US" w:eastAsia="zh-CN"/>
        </w:rPr>
        <w:t>48小时内核酸检测</w:t>
      </w:r>
      <w:r>
        <w:rPr>
          <w:rFonts w:hint="eastAsia" w:ascii="仿宋_GB2312" w:hAnsi="仿宋_GB2312" w:eastAsia="仿宋_GB2312" w:cs="仿宋_GB2312"/>
          <w:color w:val="auto"/>
          <w:sz w:val="32"/>
          <w:szCs w:val="32"/>
          <w:highlight w:val="none"/>
          <w:u w:val="single"/>
        </w:rPr>
        <w:t>阴性证明</w:t>
      </w:r>
      <w:r>
        <w:rPr>
          <w:rFonts w:hint="eastAsia" w:ascii="仿宋_GB2312" w:hAnsi="仿宋_GB2312" w:eastAsia="仿宋_GB2312" w:cs="仿宋_GB2312"/>
          <w:color w:val="auto"/>
          <w:sz w:val="32"/>
          <w:szCs w:val="32"/>
          <w:highlight w:val="none"/>
          <w:u w:val="single"/>
          <w:lang w:eastAsia="zh-CN"/>
        </w:rPr>
        <w:t>原件</w:t>
      </w:r>
      <w:r>
        <w:rPr>
          <w:rFonts w:hint="eastAsia" w:ascii="仿宋_GB2312" w:hAnsi="仿宋_GB2312" w:eastAsia="仿宋_GB2312" w:cs="仿宋_GB2312"/>
          <w:color w:val="auto"/>
          <w:sz w:val="32"/>
          <w:szCs w:val="32"/>
          <w:highlight w:val="none"/>
          <w:u w:val="single"/>
        </w:rPr>
        <w:t>参加</w:t>
      </w:r>
      <w:r>
        <w:rPr>
          <w:rFonts w:hint="eastAsia" w:ascii="仿宋_GB2312" w:hAnsi="仿宋_GB2312" w:eastAsia="仿宋_GB2312" w:cs="仿宋_GB2312"/>
          <w:color w:val="auto"/>
          <w:sz w:val="32"/>
          <w:szCs w:val="32"/>
          <w:highlight w:val="none"/>
          <w:u w:val="single"/>
          <w:lang w:eastAsia="zh-CN"/>
        </w:rPr>
        <w:t>面试</w:t>
      </w:r>
      <w:r>
        <w:rPr>
          <w:rFonts w:hint="eastAsia" w:ascii="仿宋_GB2312" w:hAnsi="仿宋_GB2312" w:eastAsia="仿宋_GB2312" w:cs="仿宋_GB2312"/>
          <w:color w:val="auto"/>
          <w:sz w:val="32"/>
          <w:szCs w:val="32"/>
          <w:highlight w:val="none"/>
          <w:lang w:eastAsia="zh-CN"/>
        </w:rPr>
        <w:t>（地点：国网福建党校</w:t>
      </w:r>
      <w:r>
        <w:rPr>
          <w:rFonts w:hint="eastAsia" w:ascii="仿宋_GB2312" w:hAnsi="仿宋_GB2312" w:eastAsia="仿宋_GB2312" w:cs="仿宋_GB2312"/>
          <w:color w:val="auto"/>
          <w:sz w:val="32"/>
          <w:szCs w:val="32"/>
          <w:highlight w:val="none"/>
          <w:lang w:val="en-US" w:eastAsia="zh-CN"/>
        </w:rPr>
        <w:t xml:space="preserve"> 福建省福州市仓山区盖山镇光德路1号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Style w:val="7"/>
          <w:rFonts w:hint="eastAsia" w:ascii="仿宋_GB2312" w:hAnsi="仿宋_GB2312" w:eastAsia="仿宋_GB2312" w:cs="仿宋_GB2312"/>
          <w:color w:val="auto"/>
          <w:kern w:val="0"/>
          <w:sz w:val="32"/>
          <w:szCs w:val="32"/>
          <w:highlight w:val="none"/>
          <w:lang w:val="en-US" w:eastAsia="zh-CN" w:bidi="ar"/>
        </w:rPr>
        <w:t>二、考试期间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按照面试</w:t>
      </w:r>
      <w:r>
        <w:rPr>
          <w:rFonts w:hint="eastAsia" w:ascii="仿宋_GB2312" w:hAnsi="仿宋_GB2312" w:eastAsia="仿宋_GB2312" w:cs="仿宋_GB2312"/>
          <w:color w:val="auto"/>
          <w:sz w:val="32"/>
          <w:szCs w:val="32"/>
          <w:highlight w:val="none"/>
        </w:rPr>
        <w:t>时段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single"/>
          <w:lang w:eastAsia="zh-CN"/>
        </w:rPr>
        <w:t>持身份证、准考证、八闽健康码、</w:t>
      </w:r>
      <w:r>
        <w:rPr>
          <w:rFonts w:hint="eastAsia" w:ascii="仿宋_GB2312" w:hAnsi="仿宋_GB2312" w:eastAsia="仿宋_GB2312" w:cs="仿宋_GB2312"/>
          <w:color w:val="auto"/>
          <w:sz w:val="32"/>
          <w:szCs w:val="32"/>
          <w:highlight w:val="none"/>
          <w:u w:val="single"/>
          <w:lang w:val="en-US" w:eastAsia="zh-CN"/>
        </w:rPr>
        <w:t>14天</w:t>
      </w:r>
      <w:r>
        <w:rPr>
          <w:rFonts w:hint="eastAsia" w:ascii="仿宋_GB2312" w:hAnsi="仿宋_GB2312" w:eastAsia="仿宋_GB2312" w:cs="仿宋_GB2312"/>
          <w:color w:val="auto"/>
          <w:sz w:val="32"/>
          <w:szCs w:val="32"/>
          <w:highlight w:val="none"/>
          <w:u w:val="single"/>
          <w:lang w:eastAsia="zh-CN"/>
        </w:rPr>
        <w:t>通信行程码、</w:t>
      </w:r>
      <w:r>
        <w:rPr>
          <w:rFonts w:hint="eastAsia" w:ascii="仿宋_GB2312" w:hAnsi="仿宋_GB2312" w:eastAsia="仿宋_GB2312" w:cs="仿宋_GB2312"/>
          <w:color w:val="auto"/>
          <w:sz w:val="32"/>
          <w:szCs w:val="32"/>
          <w:highlight w:val="none"/>
          <w:u w:val="single"/>
          <w:lang w:val="en-US" w:eastAsia="zh-CN"/>
        </w:rPr>
        <w:t>48小时核酸检测阴性报告</w:t>
      </w:r>
      <w:r>
        <w:rPr>
          <w:rFonts w:hint="eastAsia" w:ascii="仿宋_GB2312" w:hAnsi="仿宋_GB2312" w:eastAsia="仿宋_GB2312" w:cs="仿宋_GB2312"/>
          <w:color w:val="auto"/>
          <w:sz w:val="32"/>
          <w:szCs w:val="32"/>
          <w:highlight w:val="none"/>
          <w:u w:val="single"/>
          <w:lang w:eastAsia="zh-CN"/>
        </w:rPr>
        <w:t>和面试相关资料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提前到达</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rPr>
        <w:t>现场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主动配合考点进行防疫检测、身份核验。应与他人保持安全防疫距离，避免近距离接触交流，有序排队等候，防止拥挤聚集。</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9.</w:t>
      </w:r>
      <w:r>
        <w:rPr>
          <w:rFonts w:hint="eastAsia" w:ascii="仿宋_GB2312" w:hAnsi="仿宋_GB2312" w:eastAsia="仿宋_GB2312" w:cs="仿宋_GB2312"/>
          <w:color w:val="auto"/>
          <w:sz w:val="32"/>
          <w:szCs w:val="32"/>
          <w:highlight w:val="none"/>
          <w:u w:val="single"/>
        </w:rPr>
        <w:t>除因核对身份摘除口罩以外，考生在整个考试期间全程佩戴符合健康防疫要求的口罩，做好个人防护</w:t>
      </w:r>
      <w:r>
        <w:rPr>
          <w:rFonts w:hint="eastAsia" w:ascii="仿宋_GB2312" w:hAnsi="仿宋_GB2312" w:eastAsia="仿宋_GB2312" w:cs="仿宋_GB2312"/>
          <w:color w:val="auto"/>
          <w:sz w:val="32"/>
          <w:szCs w:val="32"/>
          <w:highlight w:val="none"/>
        </w:rPr>
        <w:t>。任何与疫情有关的突发情况，应完全遵守考点所在地的疫情防控要求，按照防疫相关程序处置，听从工作人员安排。</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10.</w:t>
      </w:r>
      <w:r>
        <w:rPr>
          <w:rFonts w:hint="eastAsia" w:ascii="仿宋_GB2312" w:hAnsi="仿宋_GB2312" w:eastAsia="仿宋_GB2312" w:cs="仿宋_GB2312"/>
          <w:color w:val="auto"/>
          <w:sz w:val="32"/>
          <w:szCs w:val="32"/>
          <w:highlight w:val="none"/>
        </w:rPr>
        <w:t>所有送考、陪考人员及车辆一律不得进入考点，应服从考点所在地现场管理要求，避免停留。</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11.</w:t>
      </w:r>
      <w:r>
        <w:rPr>
          <w:rFonts w:hint="eastAsia" w:ascii="仿宋_GB2312" w:hAnsi="仿宋_GB2312" w:eastAsia="仿宋_GB2312" w:cs="仿宋_GB2312"/>
          <w:color w:val="auto"/>
          <w:sz w:val="32"/>
          <w:szCs w:val="32"/>
          <w:highlight w:val="none"/>
        </w:rPr>
        <w:t>考生离场时，应按工作人员指示有序离开，不得拥挤，确保安全防疫距离。</w:t>
      </w:r>
    </w:p>
    <w:p>
      <w:pPr>
        <w:keepNext w:val="0"/>
        <w:keepLines w:val="0"/>
        <w:pageBreakBefore w:val="0"/>
        <w:widowControl/>
        <w:suppressLineNumbers w:val="0"/>
        <w:tabs>
          <w:tab w:val="left" w:pos="420"/>
        </w:tabs>
        <w:kinsoku/>
        <w:wordWrap/>
        <w:overflowPunct/>
        <w:topLinePunct w:val="0"/>
        <w:autoSpaceDE/>
        <w:autoSpaceDN/>
        <w:bidi w:val="0"/>
        <w:adjustRightInd w:val="0"/>
        <w:snapToGrid w:val="0"/>
        <w:spacing w:line="580" w:lineRule="exact"/>
        <w:ind w:left="741" w:leftChars="200" w:hanging="321" w:hangingChars="100"/>
        <w:jc w:val="both"/>
        <w:textAlignment w:val="auto"/>
        <w:outlineLvl w:val="9"/>
        <w:rPr>
          <w:rStyle w:val="7"/>
          <w:rFonts w:hint="eastAsia" w:ascii="仿宋_GB2312" w:hAnsi="仿宋_GB2312" w:eastAsia="仿宋_GB2312" w:cs="仿宋_GB2312"/>
          <w:color w:val="auto"/>
          <w:kern w:val="0"/>
          <w:sz w:val="32"/>
          <w:szCs w:val="32"/>
          <w:highlight w:val="none"/>
          <w:lang w:val="en-US" w:eastAsia="zh-CN" w:bidi="ar"/>
        </w:rPr>
      </w:pPr>
      <w:r>
        <w:rPr>
          <w:rStyle w:val="7"/>
          <w:rFonts w:hint="eastAsia" w:ascii="仿宋_GB2312" w:hAnsi="仿宋_GB2312" w:eastAsia="仿宋_GB2312" w:cs="仿宋_GB2312"/>
          <w:color w:val="auto"/>
          <w:kern w:val="0"/>
          <w:sz w:val="32"/>
          <w:szCs w:val="32"/>
          <w:highlight w:val="none"/>
          <w:lang w:val="en-US" w:eastAsia="zh-CN" w:bidi="ar"/>
        </w:rPr>
        <w:t>三、其他注意事项</w:t>
      </w:r>
    </w:p>
    <w:p>
      <w:pPr>
        <w:keepNext w:val="0"/>
        <w:keepLines w:val="0"/>
        <w:pageBreakBefore w:val="0"/>
        <w:widowControl/>
        <w:suppressLineNumbers w:val="0"/>
        <w:tabs>
          <w:tab w:val="left" w:pos="420"/>
        </w:tabs>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12.考生应提前做好考试期间的住宿和出行安排，提前做好相关疫情防控准备。尽可能做到居住地（入住宾馆）与考点之</w:t>
      </w:r>
      <w:r>
        <w:rPr>
          <w:rFonts w:hint="eastAsia" w:ascii="仿宋_GB2312" w:hAnsi="仿宋_GB2312" w:eastAsia="仿宋_GB2312" w:cs="仿宋_GB2312"/>
          <w:color w:val="auto"/>
          <w:kern w:val="0"/>
          <w:sz w:val="32"/>
          <w:szCs w:val="32"/>
          <w:highlight w:val="none"/>
          <w:lang w:val="en-US" w:eastAsia="zh-CN" w:bidi="ar"/>
        </w:rPr>
        <w:t>间“两点一线”。</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13.考生对个人身体健康情况的真实性负责。凡隐瞒病情或者不如实报告发热史、旅行史（旅居史）和接触史等信息，以及拒不配合考点疫情防控工作者，包括防疫</w:t>
      </w:r>
      <w:r>
        <w:rPr>
          <w:rFonts w:hint="eastAsia" w:ascii="仿宋_GB2312" w:hAnsi="仿宋_GB2312" w:eastAsia="仿宋_GB2312" w:cs="仿宋_GB2312"/>
          <w:color w:val="auto"/>
          <w:sz w:val="32"/>
          <w:szCs w:val="32"/>
          <w:highlight w:val="none"/>
        </w:rPr>
        <w:t>检测、询问及排查，将被取消考试资格，并依据法律法规移交相关部门处理，追究法律责任。</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14.对疫情防控要求不明或突发发热、干咳等异常症状的，请及时与059183096334联系。</w:t>
      </w: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default"/>
          <w:b w:val="0"/>
          <w:bCs w:val="0"/>
          <w:color w:val="auto"/>
          <w:sz w:val="36"/>
          <w:szCs w:val="36"/>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br w:type="page"/>
      </w:r>
      <w:r>
        <w:rPr>
          <w:rFonts w:hint="eastAsia" w:ascii="仿宋_GB2312" w:hAnsi="仿宋" w:eastAsia="仿宋_GB2312" w:cs="仿宋_GB2312"/>
          <w:color w:val="auto"/>
          <w:kern w:val="0"/>
          <w:sz w:val="32"/>
          <w:szCs w:val="32"/>
          <w:highlight w:val="none"/>
          <w:lang w:val="en-US" w:eastAsia="zh-CN" w:bidi="ar-SA"/>
        </w:rPr>
        <w:t>附件2</w:t>
      </w:r>
    </w:p>
    <w:p>
      <w:pPr>
        <w:spacing w:line="580" w:lineRule="exact"/>
        <w:jc w:val="left"/>
        <w:rPr>
          <w:rFonts w:hint="eastAsia" w:ascii="方正小标宋_GBK" w:hAnsi="方正小标宋_GBK" w:eastAsia="方正小标宋_GBK" w:cs="方正小标宋_GBK"/>
          <w:color w:val="auto"/>
          <w:sz w:val="44"/>
          <w:szCs w:val="44"/>
          <w:highlight w:val="none"/>
          <w:lang w:val="en-US" w:eastAsia="zh-CN" w:bidi="ar"/>
        </w:rPr>
      </w:pPr>
    </w:p>
    <w:p>
      <w:pPr>
        <w:spacing w:line="580" w:lineRule="exact"/>
        <w:jc w:val="center"/>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2022年</w:t>
      </w:r>
      <w:r>
        <w:rPr>
          <w:rFonts w:ascii="方正小标宋_GBK" w:hAnsi="方正小标宋_GBK" w:eastAsia="方正小标宋_GBK" w:cs="方正小标宋_GBK"/>
          <w:color w:val="auto"/>
          <w:sz w:val="44"/>
          <w:szCs w:val="44"/>
          <w:highlight w:val="none"/>
        </w:rPr>
        <w:t>高校毕业生第</w:t>
      </w:r>
      <w:r>
        <w:rPr>
          <w:rFonts w:hint="eastAsia" w:ascii="方正小标宋_GBK" w:hAnsi="方正小标宋_GBK" w:eastAsia="方正小标宋_GBK" w:cs="方正小标宋_GBK"/>
          <w:color w:val="auto"/>
          <w:sz w:val="44"/>
          <w:szCs w:val="44"/>
          <w:highlight w:val="none"/>
          <w:lang w:eastAsia="zh-CN"/>
        </w:rPr>
        <w:t>一</w:t>
      </w:r>
      <w:r>
        <w:rPr>
          <w:rFonts w:ascii="方正小标宋_GBK" w:hAnsi="方正小标宋_GBK" w:eastAsia="方正小标宋_GBK" w:cs="方正小标宋_GBK"/>
          <w:color w:val="auto"/>
          <w:sz w:val="44"/>
          <w:szCs w:val="44"/>
          <w:highlight w:val="none"/>
        </w:rPr>
        <w:t>批</w:t>
      </w:r>
      <w:r>
        <w:rPr>
          <w:rFonts w:hint="eastAsia" w:ascii="方正小标宋_GBK" w:hAnsi="方正小标宋_GBK" w:eastAsia="方正小标宋_GBK" w:cs="方正小标宋_GBK"/>
          <w:color w:val="auto"/>
          <w:sz w:val="44"/>
          <w:szCs w:val="44"/>
          <w:highlight w:val="none"/>
          <w:lang w:val="en-US" w:eastAsia="zh-CN"/>
        </w:rPr>
        <w:t>招聘考试</w:t>
      </w:r>
    </w:p>
    <w:p>
      <w:pPr>
        <w:spacing w:line="580" w:lineRule="exact"/>
        <w:jc w:val="center"/>
        <w:rPr>
          <w:rFonts w:ascii="方正仿宋_GBK" w:hAnsi="方正仿宋_GBK" w:eastAsia="方正仿宋_GBK" w:cs="方正仿宋_GBK"/>
          <w:color w:val="auto"/>
          <w:sz w:val="28"/>
          <w:szCs w:val="28"/>
          <w:highlight w:val="none"/>
        </w:rPr>
      </w:pPr>
      <w:r>
        <w:rPr>
          <w:rFonts w:hint="eastAsia" w:ascii="方正小标宋_GBK" w:hAnsi="方正小标宋_GBK" w:eastAsia="方正小标宋_GBK" w:cs="方正小标宋_GBK"/>
          <w:color w:val="auto"/>
          <w:sz w:val="44"/>
          <w:szCs w:val="44"/>
          <w:highlight w:val="none"/>
        </w:rPr>
        <w:t>考生健康申明及出行信息承诺书</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rPr>
        <w:t xml:space="preserve">姓 名：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 xml:space="preserve">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 xml:space="preserve">性 别：   </w:t>
      </w:r>
      <w:r>
        <w:rPr>
          <w:rFonts w:hint="eastAsia" w:ascii="方正仿宋_GBK" w:hAnsi="方正仿宋_GBK" w:eastAsia="方正仿宋_GBK" w:cs="方正仿宋_GBK"/>
          <w:color w:val="auto"/>
          <w:sz w:val="21"/>
          <w:szCs w:val="21"/>
          <w:highlight w:val="none"/>
          <w:lang w:val="en-US" w:eastAsia="zh-CN"/>
        </w:rPr>
        <w:t xml:space="preserve">       </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身份证号：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手机联系方式：</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本人过去14日内住址（请详细填写，住址请具体到街道/社区及门牌号或宾馆地址）：</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本人过去14日内，是否出现发热、干咳、乏力、鼻塞、流涕、咽痛、腹泻等症状。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0" w:firstLineChars="20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本人过去14日内，是否在居住地有被隔离或曾被隔离且未做核酸检测。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本人过去14日内，是否从省外中高风险地区入闽。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本人疫情期间是否从境外（含港澳台）入闽。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本人过去14日内是否与新冠肺炎确诊病例、疑似病例或已发现无症状感染者有接触史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□是</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本人过去14日内是否与来自境外（含港澳台）人员有接触史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w:t>
      </w:r>
      <w:r>
        <w:rPr>
          <w:rFonts w:hint="eastAsia" w:ascii="方正仿宋_GBK" w:hAnsi="方正仿宋_GBK" w:eastAsia="方正仿宋_GBK" w:cs="方正仿宋_GBK"/>
          <w:color w:val="auto"/>
          <w:sz w:val="21"/>
          <w:szCs w:val="21"/>
          <w:highlight w:val="none"/>
          <w:lang w:eastAsia="zh-CN"/>
        </w:rPr>
        <w:t>防疫信息健康码</w:t>
      </w:r>
      <w:r>
        <w:rPr>
          <w:rFonts w:hint="eastAsia" w:ascii="方正仿宋_GBK" w:hAnsi="方正仿宋_GBK" w:eastAsia="方正仿宋_GBK" w:cs="方正仿宋_GBK"/>
          <w:color w:val="auto"/>
          <w:sz w:val="21"/>
          <w:szCs w:val="21"/>
          <w:highlight w:val="none"/>
        </w:rPr>
        <w:t xml:space="preserve">”是否为橙码。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本人是否属于新冠肺炎确诊病例、无症状感染者。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lang w:eastAsia="zh-CN"/>
        </w:rPr>
        <w:t>本人感染新冠肺炎痊愈后，是否隔离期满。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共同居住家庭成员中是否有上述1至</w:t>
      </w:r>
      <w:r>
        <w:rPr>
          <w:rFonts w:hint="eastAsia" w:ascii="方正仿宋_GBK" w:hAnsi="方正仿宋_GBK" w:eastAsia="方正仿宋_GBK" w:cs="方正仿宋_GBK"/>
          <w:color w:val="auto"/>
          <w:sz w:val="21"/>
          <w:szCs w:val="21"/>
          <w:highlight w:val="none"/>
          <w:lang w:val="en-US" w:eastAsia="zh-CN"/>
        </w:rPr>
        <w:t>9</w:t>
      </w:r>
      <w:r>
        <w:rPr>
          <w:rFonts w:hint="eastAsia" w:ascii="方正仿宋_GBK" w:hAnsi="方正仿宋_GBK" w:eastAsia="方正仿宋_GBK" w:cs="方正仿宋_GBK"/>
          <w:color w:val="auto"/>
          <w:sz w:val="21"/>
          <w:szCs w:val="21"/>
          <w:highlight w:val="none"/>
        </w:rPr>
        <w:t xml:space="preserve">的情况。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本人承诺：</w:t>
      </w:r>
      <w:r>
        <w:rPr>
          <w:rFonts w:hint="eastAsia" w:ascii="方正仿宋_GBK" w:hAnsi="方正仿宋_GBK" w:eastAsia="方正仿宋_GBK" w:cs="方正仿宋_GBK"/>
          <w:color w:val="auto"/>
          <w:sz w:val="21"/>
          <w:szCs w:val="21"/>
          <w:highlight w:val="none"/>
          <w:lang w:eastAsia="zh-CN"/>
        </w:rPr>
        <w:t>本人</w:t>
      </w:r>
      <w:r>
        <w:rPr>
          <w:rFonts w:hint="eastAsia" w:ascii="方正仿宋_GBK" w:hAnsi="方正仿宋_GBK" w:eastAsia="方正仿宋_GBK" w:cs="方正仿宋_GBK"/>
          <w:color w:val="auto"/>
          <w:sz w:val="21"/>
          <w:szCs w:val="21"/>
          <w:highlight w:val="none"/>
        </w:rPr>
        <w:t>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本人签名：                    填写日期：</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textAlignment w:val="auto"/>
        <w:outlineLvl w:val="9"/>
        <w:rPr>
          <w:rFonts w:ascii="方正仿宋_GBK" w:hAnsi="方正仿宋_GBK" w:eastAsia="方正仿宋_GBK" w:cs="方正仿宋_GBK"/>
          <w:color w:val="auto"/>
          <w:sz w:val="21"/>
          <w:szCs w:val="21"/>
          <w:highlight w:val="none"/>
        </w:rPr>
      </w:pPr>
      <w:r>
        <w:rPr>
          <w:rFonts w:ascii="方正仿宋_GBK" w:hAnsi="方正仿宋_GBK" w:eastAsia="方正仿宋_GBK" w:cs="方正仿宋_GBK"/>
          <w:color w:val="auto"/>
          <w:sz w:val="21"/>
          <w:szCs w:val="21"/>
          <w:highlight w:val="none"/>
        </w:rPr>
        <w:br w:type="page"/>
      </w:r>
    </w:p>
    <w:p>
      <w:pPr>
        <w:pStyle w:val="3"/>
        <w:widowControl/>
        <w:spacing w:line="580" w:lineRule="exact"/>
        <w:rPr>
          <w:rFonts w:hint="default" w:ascii="仿宋_GB2312" w:hAnsi="仿宋" w:eastAsia="仿宋_GB2312" w:cs="仿宋_GB2312"/>
          <w:color w:val="auto"/>
          <w:kern w:val="0"/>
          <w:sz w:val="32"/>
          <w:szCs w:val="32"/>
          <w:highlight w:val="none"/>
          <w:lang w:val="en-US" w:eastAsia="zh-CN"/>
        </w:rPr>
      </w:pPr>
      <w:r>
        <w:rPr>
          <w:rFonts w:hint="eastAsia" w:ascii="仿宋_GB2312" w:hAnsi="仿宋" w:eastAsia="仿宋_GB2312" w:cs="仿宋_GB2312"/>
          <w:color w:val="auto"/>
          <w:kern w:val="0"/>
          <w:sz w:val="32"/>
          <w:szCs w:val="32"/>
          <w:highlight w:val="none"/>
          <w:lang w:val="en-US" w:eastAsia="zh-CN"/>
        </w:rPr>
        <w:t>附件3</w:t>
      </w:r>
    </w:p>
    <w:p>
      <w:pPr>
        <w:adjustRightInd w:val="0"/>
        <w:snapToGrid w:val="0"/>
        <w:spacing w:line="600" w:lineRule="exact"/>
        <w:jc w:val="center"/>
        <w:rPr>
          <w:rFonts w:hint="eastAsia" w:ascii="方正小标宋_GBK" w:hAnsi="方正小标宋_GBK" w:eastAsia="方正小标宋_GBK" w:cs="方正小标宋_GBK"/>
          <w:b/>
          <w:color w:val="auto"/>
          <w:sz w:val="44"/>
          <w:szCs w:val="44"/>
          <w:highlight w:val="none"/>
        </w:rPr>
      </w:pPr>
      <w:r>
        <w:rPr>
          <w:rFonts w:hint="eastAsia" w:ascii="方正小标宋_GBK" w:hAnsi="方正小标宋_GBK" w:eastAsia="方正小标宋_GBK" w:cs="方正小标宋_GBK"/>
          <w:b/>
          <w:color w:val="auto"/>
          <w:sz w:val="44"/>
          <w:szCs w:val="44"/>
          <w:highlight w:val="none"/>
          <w:lang w:eastAsia="zh-CN"/>
        </w:rPr>
        <w:t>疫情防控</w:t>
      </w:r>
      <w:r>
        <w:rPr>
          <w:rFonts w:hint="eastAsia" w:ascii="方正小标宋_GBK" w:hAnsi="方正小标宋_GBK" w:eastAsia="方正小标宋_GBK" w:cs="方正小标宋_GBK"/>
          <w:b/>
          <w:color w:val="auto"/>
          <w:sz w:val="44"/>
          <w:szCs w:val="44"/>
          <w:highlight w:val="none"/>
        </w:rPr>
        <w:t>承诺书</w:t>
      </w:r>
    </w:p>
    <w:p>
      <w:pPr>
        <w:adjustRightInd w:val="0"/>
        <w:snapToGrid w:val="0"/>
        <w:spacing w:line="600" w:lineRule="exact"/>
        <w:ind w:firstLine="640" w:firstLineChars="200"/>
        <w:rPr>
          <w:rFonts w:ascii="仿宋_GB2312" w:eastAsia="仿宋_GB2312"/>
          <w:color w:val="auto"/>
          <w:sz w:val="32"/>
          <w:szCs w:val="32"/>
          <w:highlight w:val="none"/>
        </w:rPr>
      </w:pPr>
    </w:p>
    <w:p>
      <w:pPr>
        <w:adjustRightInd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本人</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u w:val="single"/>
          <w:lang w:eastAsia="zh-CN"/>
        </w:rPr>
        <w:t>认真阅读</w:t>
      </w:r>
      <w:r>
        <w:rPr>
          <w:rFonts w:hint="eastAsia" w:ascii="仿宋_GB2312" w:eastAsia="仿宋_GB2312"/>
          <w:color w:val="auto"/>
          <w:sz w:val="32"/>
          <w:szCs w:val="32"/>
          <w:highlight w:val="none"/>
          <w:u w:val="none"/>
          <w:lang w:eastAsia="zh-CN"/>
        </w:rPr>
        <w:t>国网</w:t>
      </w:r>
      <w:r>
        <w:rPr>
          <w:rFonts w:hint="eastAsia" w:ascii="仿宋_GB2312" w:eastAsia="仿宋_GB2312"/>
          <w:color w:val="auto"/>
          <w:sz w:val="32"/>
          <w:szCs w:val="32"/>
          <w:highlight w:val="none"/>
          <w:lang w:eastAsia="zh-CN"/>
        </w:rPr>
        <w:t>福建省电力有限公司《新冠肺炎疫情防控告知书暨个人承诺书》，知悉告知事项、证明义务和防疫要求。在此郑重承诺</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本人填报、提交和现场出示的所有信息（证明）均真实、准确、完整、有效，并保证配合做好疫情防控相关工作，如有违反，本人自愿承担相关责任、接受相应处理。</w:t>
      </w:r>
    </w:p>
    <w:p>
      <w:pPr>
        <w:adjustRightInd w:val="0"/>
        <w:snapToGrid w:val="0"/>
        <w:spacing w:line="600" w:lineRule="exact"/>
        <w:rPr>
          <w:rFonts w:ascii="仿宋_GB2312" w:eastAsia="仿宋_GB2312"/>
          <w:color w:val="auto"/>
          <w:sz w:val="32"/>
          <w:szCs w:val="32"/>
          <w:highlight w:val="none"/>
        </w:rPr>
      </w:pPr>
    </w:p>
    <w:p>
      <w:pPr>
        <w:adjustRightInd w:val="0"/>
        <w:snapToGrid w:val="0"/>
        <w:spacing w:line="600" w:lineRule="exact"/>
        <w:rPr>
          <w:rFonts w:ascii="仿宋_GB2312" w:eastAsia="仿宋_GB2312"/>
          <w:color w:val="auto"/>
          <w:sz w:val="32"/>
          <w:szCs w:val="32"/>
          <w:highlight w:val="none"/>
        </w:rPr>
      </w:pPr>
    </w:p>
    <w:p>
      <w:pPr>
        <w:adjustRightInd w:val="0"/>
        <w:snapToGrid w:val="0"/>
        <w:spacing w:line="60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承诺人：</w:t>
      </w:r>
    </w:p>
    <w:p>
      <w:pPr>
        <w:adjustRightInd w:val="0"/>
        <w:snapToGrid w:val="0"/>
        <w:spacing w:line="60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承诺</w:t>
      </w:r>
      <w:r>
        <w:rPr>
          <w:rFonts w:hint="eastAsia" w:ascii="仿宋_GB2312" w:eastAsia="仿宋_GB2312"/>
          <w:color w:val="auto"/>
          <w:sz w:val="32"/>
          <w:szCs w:val="32"/>
          <w:highlight w:val="none"/>
          <w:lang w:eastAsia="zh-CN"/>
        </w:rPr>
        <w:t>日期：</w:t>
      </w:r>
      <w:r>
        <w:rPr>
          <w:rFonts w:hint="eastAsia" w:ascii="仿宋_GB2312" w:eastAsia="仿宋_GB2312"/>
          <w:color w:val="auto"/>
          <w:sz w:val="32"/>
          <w:szCs w:val="32"/>
          <w:highlight w:val="none"/>
        </w:rPr>
        <w:t xml:space="preserve"> </w:t>
      </w:r>
    </w:p>
    <w:p>
      <w:pPr>
        <w:widowControl/>
        <w:spacing w:line="590" w:lineRule="exact"/>
        <w:jc w:val="left"/>
        <w:rPr>
          <w:rFonts w:ascii="仿宋_GB2312" w:hAnsi="黑体" w:eastAsia="仿宋_GB2312"/>
          <w:kern w:val="0"/>
          <w:sz w:val="32"/>
          <w:szCs w:val="32"/>
        </w:rPr>
      </w:pPr>
    </w:p>
    <w:p>
      <w:r>
        <w:br w:type="page"/>
      </w:r>
    </w:p>
    <w:p>
      <w:pPr>
        <w:rPr>
          <w:rFonts w:hint="eastAsia" w:ascii="方正仿宋_GBK" w:hAnsi="方正仿宋_GBK" w:eastAsia="方正仿宋_GBK"/>
          <w:b/>
          <w:sz w:val="32"/>
          <w:highlight w:val="none"/>
          <w:lang w:val="en-US" w:eastAsia="zh-CN"/>
        </w:rPr>
      </w:pPr>
      <w:r>
        <w:rPr>
          <w:rFonts w:hint="eastAsia" w:ascii="方正仿宋_GBK" w:hAnsi="方正仿宋_GBK" w:eastAsia="方正仿宋_GBK"/>
          <w:b/>
          <w:sz w:val="32"/>
          <w:highlight w:val="none"/>
          <w:lang w:eastAsia="zh-CN"/>
        </w:rPr>
        <w:t>附件</w:t>
      </w:r>
      <w:r>
        <w:rPr>
          <w:rFonts w:hint="eastAsia" w:ascii="方正仿宋_GBK" w:hAnsi="方正仿宋_GBK" w:eastAsia="方正仿宋_GBK"/>
          <w:b/>
          <w:sz w:val="32"/>
          <w:highlight w:val="none"/>
          <w:lang w:val="en-US" w:eastAsia="zh-CN"/>
        </w:rPr>
        <w:t>4</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延期面试申请（模板）</w:t>
      </w:r>
    </w:p>
    <w:p>
      <w:pPr>
        <w:rPr>
          <w:rFonts w:hint="eastAsia"/>
          <w:lang w:val="en-US" w:eastAsia="zh-CN"/>
        </w:rPr>
      </w:pP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姓名，身份证号，本人系XXXX院校2022年应届毕业生，原定于1月*日*午参加面试。根据福州市疫情防控要求，本人14天内驻留地XXXX，属于“需进行集中隔离、居家隔离以及14天健康监测等健康管理”地区，现申请延期面试。</w:t>
      </w:r>
    </w:p>
    <w:p>
      <w:pPr>
        <w:pStyle w:val="2"/>
        <w:jc w:val="center"/>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w:t>
      </w:r>
    </w:p>
    <w:p>
      <w:pPr>
        <w:pStyle w:val="2"/>
        <w:jc w:val="center"/>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姓名：</w:t>
      </w:r>
    </w:p>
    <w:p>
      <w:pPr>
        <w:pStyle w:val="2"/>
        <w:jc w:val="righ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年  月  日</w:t>
      </w:r>
    </w:p>
    <w:p>
      <w:pPr>
        <w:pStyle w:val="2"/>
        <w:jc w:val="right"/>
        <w:rPr>
          <w:rFonts w:hint="eastAsia" w:ascii="仿宋_GB2312" w:hAnsi="仿宋_GB2312" w:eastAsia="仿宋_GB2312" w:cs="仿宋_GB2312"/>
          <w:color w:val="auto"/>
          <w:sz w:val="32"/>
          <w:szCs w:val="32"/>
          <w:highlight w:val="none"/>
          <w:u w:val="none"/>
          <w:lang w:val="en-US" w:eastAsia="zh-CN"/>
        </w:rPr>
      </w:pPr>
    </w:p>
    <w:tbl>
      <w:tblPr>
        <w:tblStyle w:val="5"/>
        <w:tblpPr w:leftFromText="180" w:rightFromText="180" w:vertAnchor="text" w:horzAnchor="page" w:tblpX="1845" w:tblpY="38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8" w:hRule="atLeast"/>
        </w:trPr>
        <w:tc>
          <w:tcPr>
            <w:tcW w:w="8522" w:type="dxa"/>
          </w:tcPr>
          <w:p>
            <w:pPr>
              <w:pStyle w:val="2"/>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14天行程码粘贴区</w:t>
            </w:r>
          </w:p>
          <w:p>
            <w:pPr>
              <w:pStyle w:val="2"/>
              <w:jc w:val="left"/>
              <w:rPr>
                <w:rFonts w:hint="eastAsia" w:ascii="仿宋_GB2312" w:hAnsi="仿宋_GB2312" w:eastAsia="仿宋_GB2312" w:cs="仿宋_GB2312"/>
                <w:color w:val="auto"/>
                <w:sz w:val="32"/>
                <w:szCs w:val="32"/>
                <w:highlight w:val="none"/>
                <w:u w:val="none"/>
                <w:vertAlign w:val="baseline"/>
                <w:lang w:val="en-US" w:eastAsia="zh-CN"/>
              </w:rPr>
            </w:pPr>
          </w:p>
        </w:tc>
      </w:tr>
    </w:tbl>
    <w:p>
      <w:pPr>
        <w:rPr>
          <w:rFonts w:hint="eastAsia" w:ascii="方正仿宋_GBK" w:hAnsi="方正仿宋_GBK" w:eastAsia="方正仿宋_GBK"/>
          <w:b/>
          <w:sz w:val="32"/>
          <w:highlight w:val="none"/>
        </w:rPr>
      </w:pPr>
      <w:r>
        <w:rPr>
          <w:rFonts w:hint="eastAsia" w:ascii="仿宋_GB2312" w:hAnsi="仿宋_GB2312" w:eastAsia="仿宋_GB2312" w:cs="仿宋_GB2312"/>
          <w:color w:val="auto"/>
          <w:sz w:val="32"/>
          <w:szCs w:val="32"/>
          <w:highlight w:val="none"/>
          <w:u w:val="none"/>
          <w:lang w:val="en-US" w:eastAsia="zh-CN"/>
        </w:rPr>
        <w:t>备注：本申请需本人签字并附14天行程码后扫描，发送到</w:t>
      </w:r>
      <w:r>
        <w:rPr>
          <w:rFonts w:hint="eastAsia" w:ascii="仿宋_GB2312" w:hAnsi="仿宋_GB2312" w:eastAsia="仿宋_GB2312" w:cs="仿宋_GB2312"/>
          <w:color w:val="auto"/>
          <w:sz w:val="32"/>
          <w:szCs w:val="32"/>
          <w:highlight w:val="none"/>
          <w:u w:val="single"/>
          <w:lang w:eastAsia="zh-CN"/>
        </w:rPr>
        <w:fldChar w:fldCharType="begin"/>
      </w:r>
      <w:r>
        <w:rPr>
          <w:rFonts w:hint="eastAsia" w:ascii="仿宋_GB2312" w:hAnsi="仿宋_GB2312" w:eastAsia="仿宋_GB2312" w:cs="仿宋_GB2312"/>
          <w:color w:val="auto"/>
          <w:sz w:val="32"/>
          <w:szCs w:val="32"/>
          <w:highlight w:val="none"/>
          <w:u w:val="single"/>
          <w:lang w:eastAsia="zh-CN"/>
        </w:rPr>
        <w:instrText xml:space="preserve"> HYPERLINK "mailto:fjsgcc@163.com" </w:instrText>
      </w:r>
      <w:r>
        <w:rPr>
          <w:rFonts w:hint="eastAsia" w:ascii="仿宋_GB2312" w:hAnsi="仿宋_GB2312" w:eastAsia="仿宋_GB2312" w:cs="仿宋_GB2312"/>
          <w:color w:val="auto"/>
          <w:sz w:val="32"/>
          <w:szCs w:val="32"/>
          <w:highlight w:val="none"/>
          <w:u w:val="single"/>
          <w:lang w:eastAsia="zh-CN"/>
        </w:rPr>
        <w:fldChar w:fldCharType="separate"/>
      </w:r>
      <w:r>
        <w:rPr>
          <w:rFonts w:hint="eastAsia" w:ascii="仿宋_GB2312" w:hAnsi="仿宋_GB2312" w:eastAsia="仿宋_GB2312" w:cs="仿宋_GB2312"/>
          <w:color w:val="auto"/>
          <w:sz w:val="32"/>
          <w:szCs w:val="32"/>
          <w:highlight w:val="none"/>
          <w:u w:val="single"/>
          <w:lang w:eastAsia="zh-CN"/>
        </w:rPr>
        <w:t>fjsgcc@163.com</w:t>
      </w:r>
      <w:r>
        <w:rPr>
          <w:rFonts w:hint="eastAsia" w:ascii="仿宋_GB2312" w:hAnsi="仿宋_GB2312" w:eastAsia="仿宋_GB2312" w:cs="仿宋_GB2312"/>
          <w:color w:val="auto"/>
          <w:sz w:val="32"/>
          <w:szCs w:val="32"/>
          <w:highlight w:val="none"/>
          <w:u w:val="single"/>
          <w:lang w:eastAsia="zh-CN"/>
        </w:rPr>
        <w:fldChar w:fldCharType="end"/>
      </w:r>
      <w:r>
        <w:rPr>
          <w:rFonts w:hint="eastAsia" w:ascii="仿宋_GB2312" w:hAnsi="仿宋_GB2312" w:eastAsia="仿宋_GB2312" w:cs="仿宋_GB2312"/>
          <w:color w:val="auto"/>
          <w:sz w:val="32"/>
          <w:szCs w:val="32"/>
          <w:highlight w:val="none"/>
          <w:u w:val="none"/>
          <w:lang w:eastAsia="zh-CN"/>
        </w:rPr>
        <w:t>。</w:t>
      </w:r>
      <w:r>
        <w:rPr>
          <w:rFonts w:hint="eastAsia" w:ascii="方正仿宋_GBK" w:hAnsi="方正仿宋_GBK" w:eastAsia="方正仿宋_GBK"/>
          <w:b/>
          <w:sz w:val="32"/>
          <w:highlight w:val="none"/>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637E"/>
    <w:multiLevelType w:val="singleLevel"/>
    <w:tmpl w:val="68D1637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C7C63"/>
    <w:rsid w:val="006F0864"/>
    <w:rsid w:val="008A35F2"/>
    <w:rsid w:val="015120B1"/>
    <w:rsid w:val="01A33AE3"/>
    <w:rsid w:val="01AE3574"/>
    <w:rsid w:val="01C03424"/>
    <w:rsid w:val="022C5442"/>
    <w:rsid w:val="02302AB0"/>
    <w:rsid w:val="025D19B4"/>
    <w:rsid w:val="025D5580"/>
    <w:rsid w:val="02721D0C"/>
    <w:rsid w:val="02C93EF9"/>
    <w:rsid w:val="02D01B5B"/>
    <w:rsid w:val="02E06860"/>
    <w:rsid w:val="02E60B75"/>
    <w:rsid w:val="03056FCC"/>
    <w:rsid w:val="03666A3C"/>
    <w:rsid w:val="04201A34"/>
    <w:rsid w:val="0423472A"/>
    <w:rsid w:val="04600A32"/>
    <w:rsid w:val="04A850AD"/>
    <w:rsid w:val="05703C2A"/>
    <w:rsid w:val="0588435A"/>
    <w:rsid w:val="05E07CDB"/>
    <w:rsid w:val="05E82FBB"/>
    <w:rsid w:val="05FB48C5"/>
    <w:rsid w:val="06280EC7"/>
    <w:rsid w:val="065331CF"/>
    <w:rsid w:val="068E1535"/>
    <w:rsid w:val="06BD3C62"/>
    <w:rsid w:val="071F365C"/>
    <w:rsid w:val="072909EE"/>
    <w:rsid w:val="077805F8"/>
    <w:rsid w:val="085179A3"/>
    <w:rsid w:val="08EB6008"/>
    <w:rsid w:val="0A60728A"/>
    <w:rsid w:val="0AA72BBE"/>
    <w:rsid w:val="0AB22DD6"/>
    <w:rsid w:val="0B130686"/>
    <w:rsid w:val="0B2676BF"/>
    <w:rsid w:val="0B7A1102"/>
    <w:rsid w:val="0B9C5FB6"/>
    <w:rsid w:val="0BA539DC"/>
    <w:rsid w:val="0BAF6A36"/>
    <w:rsid w:val="0BE662B8"/>
    <w:rsid w:val="0CE633E6"/>
    <w:rsid w:val="0D30453D"/>
    <w:rsid w:val="0D475CD8"/>
    <w:rsid w:val="0D865192"/>
    <w:rsid w:val="0DA1611C"/>
    <w:rsid w:val="0DFA1D59"/>
    <w:rsid w:val="0F1F379E"/>
    <w:rsid w:val="0F490406"/>
    <w:rsid w:val="0FBC3B66"/>
    <w:rsid w:val="0FEA21CD"/>
    <w:rsid w:val="10984610"/>
    <w:rsid w:val="10A34B06"/>
    <w:rsid w:val="11083E5F"/>
    <w:rsid w:val="113F2C97"/>
    <w:rsid w:val="11BC44EE"/>
    <w:rsid w:val="139A6962"/>
    <w:rsid w:val="13A93F6D"/>
    <w:rsid w:val="13B56DCF"/>
    <w:rsid w:val="13FE5218"/>
    <w:rsid w:val="143F3A6A"/>
    <w:rsid w:val="149C710C"/>
    <w:rsid w:val="167E22DF"/>
    <w:rsid w:val="18192AC1"/>
    <w:rsid w:val="18B27CC2"/>
    <w:rsid w:val="19295D8F"/>
    <w:rsid w:val="192A568C"/>
    <w:rsid w:val="19AA0B81"/>
    <w:rsid w:val="19B01970"/>
    <w:rsid w:val="1A02583A"/>
    <w:rsid w:val="1A6E4056"/>
    <w:rsid w:val="1A96002D"/>
    <w:rsid w:val="1AD50688"/>
    <w:rsid w:val="1B6057FC"/>
    <w:rsid w:val="1B7128A4"/>
    <w:rsid w:val="1BC003DC"/>
    <w:rsid w:val="1C0542AE"/>
    <w:rsid w:val="1C5B68B5"/>
    <w:rsid w:val="1C6033BE"/>
    <w:rsid w:val="1C632DD1"/>
    <w:rsid w:val="1CB4230C"/>
    <w:rsid w:val="1F042C84"/>
    <w:rsid w:val="1F0F65C1"/>
    <w:rsid w:val="1F2B0DE2"/>
    <w:rsid w:val="1F8A446A"/>
    <w:rsid w:val="1FE91D7C"/>
    <w:rsid w:val="204D6FE8"/>
    <w:rsid w:val="205B6131"/>
    <w:rsid w:val="2075284E"/>
    <w:rsid w:val="20756FEE"/>
    <w:rsid w:val="20980A30"/>
    <w:rsid w:val="229A4A59"/>
    <w:rsid w:val="23AE7DE1"/>
    <w:rsid w:val="242A0E79"/>
    <w:rsid w:val="247355A8"/>
    <w:rsid w:val="24B571CC"/>
    <w:rsid w:val="25A145B9"/>
    <w:rsid w:val="25F244BC"/>
    <w:rsid w:val="26C52556"/>
    <w:rsid w:val="26E13645"/>
    <w:rsid w:val="27976CE6"/>
    <w:rsid w:val="279B0A46"/>
    <w:rsid w:val="27B13A02"/>
    <w:rsid w:val="282A4BB3"/>
    <w:rsid w:val="28543A96"/>
    <w:rsid w:val="288C32E8"/>
    <w:rsid w:val="28FC6641"/>
    <w:rsid w:val="292D2E8A"/>
    <w:rsid w:val="293B0900"/>
    <w:rsid w:val="295A71F6"/>
    <w:rsid w:val="29685C97"/>
    <w:rsid w:val="2A2C14CD"/>
    <w:rsid w:val="2A58100A"/>
    <w:rsid w:val="2ABD0F2C"/>
    <w:rsid w:val="2B6754D8"/>
    <w:rsid w:val="2BB31B68"/>
    <w:rsid w:val="2C0C61CD"/>
    <w:rsid w:val="2C4171DA"/>
    <w:rsid w:val="2C5C72E5"/>
    <w:rsid w:val="2C6A75F0"/>
    <w:rsid w:val="2CCB70F4"/>
    <w:rsid w:val="2D311284"/>
    <w:rsid w:val="2D5975E6"/>
    <w:rsid w:val="2D7627F2"/>
    <w:rsid w:val="2DC50C15"/>
    <w:rsid w:val="2EC8023D"/>
    <w:rsid w:val="2EDD0F83"/>
    <w:rsid w:val="2F667D9D"/>
    <w:rsid w:val="2F680831"/>
    <w:rsid w:val="2FC87297"/>
    <w:rsid w:val="309D3056"/>
    <w:rsid w:val="311E5A83"/>
    <w:rsid w:val="31420BDC"/>
    <w:rsid w:val="31B127E7"/>
    <w:rsid w:val="31D708F7"/>
    <w:rsid w:val="335112B6"/>
    <w:rsid w:val="33A3304A"/>
    <w:rsid w:val="33BB39F2"/>
    <w:rsid w:val="35093922"/>
    <w:rsid w:val="35EF63FC"/>
    <w:rsid w:val="369A60F3"/>
    <w:rsid w:val="36F94911"/>
    <w:rsid w:val="3771737D"/>
    <w:rsid w:val="385E7642"/>
    <w:rsid w:val="39284DCD"/>
    <w:rsid w:val="39937FCC"/>
    <w:rsid w:val="3A17713C"/>
    <w:rsid w:val="3BB97F19"/>
    <w:rsid w:val="3C227CF6"/>
    <w:rsid w:val="3CC26C39"/>
    <w:rsid w:val="3CC9060B"/>
    <w:rsid w:val="3CD207DD"/>
    <w:rsid w:val="3CED4CFC"/>
    <w:rsid w:val="3DBB2D60"/>
    <w:rsid w:val="3E001AF3"/>
    <w:rsid w:val="3E0D00C7"/>
    <w:rsid w:val="3E7E3450"/>
    <w:rsid w:val="3ECF526F"/>
    <w:rsid w:val="3F2D79BB"/>
    <w:rsid w:val="3F4C1F1C"/>
    <w:rsid w:val="3FBB4D97"/>
    <w:rsid w:val="4019161D"/>
    <w:rsid w:val="41671C7C"/>
    <w:rsid w:val="41AE13EA"/>
    <w:rsid w:val="4232421D"/>
    <w:rsid w:val="42324C26"/>
    <w:rsid w:val="42F0533C"/>
    <w:rsid w:val="435A107A"/>
    <w:rsid w:val="44133842"/>
    <w:rsid w:val="44D94840"/>
    <w:rsid w:val="4508135D"/>
    <w:rsid w:val="450D5684"/>
    <w:rsid w:val="45AF3C7F"/>
    <w:rsid w:val="45E35363"/>
    <w:rsid w:val="45E36E6F"/>
    <w:rsid w:val="470A2E39"/>
    <w:rsid w:val="47133D03"/>
    <w:rsid w:val="474370A2"/>
    <w:rsid w:val="47B84BB5"/>
    <w:rsid w:val="482C3089"/>
    <w:rsid w:val="48494274"/>
    <w:rsid w:val="48787AC6"/>
    <w:rsid w:val="487D294C"/>
    <w:rsid w:val="48D67EE9"/>
    <w:rsid w:val="49203855"/>
    <w:rsid w:val="497C60FC"/>
    <w:rsid w:val="49AF7F6C"/>
    <w:rsid w:val="4A1E2D37"/>
    <w:rsid w:val="4AFE6B6F"/>
    <w:rsid w:val="4B02505D"/>
    <w:rsid w:val="4B7D10D9"/>
    <w:rsid w:val="4C495C06"/>
    <w:rsid w:val="4C7D6CED"/>
    <w:rsid w:val="4D3F5C47"/>
    <w:rsid w:val="4D400D13"/>
    <w:rsid w:val="4F033373"/>
    <w:rsid w:val="4F3932C5"/>
    <w:rsid w:val="4FB97C14"/>
    <w:rsid w:val="4FFB5219"/>
    <w:rsid w:val="501E1DEB"/>
    <w:rsid w:val="50E86FC8"/>
    <w:rsid w:val="511C5F86"/>
    <w:rsid w:val="514E6417"/>
    <w:rsid w:val="51EF6F20"/>
    <w:rsid w:val="520D242B"/>
    <w:rsid w:val="529C4332"/>
    <w:rsid w:val="53086DD2"/>
    <w:rsid w:val="538A06D8"/>
    <w:rsid w:val="53DF2EFB"/>
    <w:rsid w:val="53F47750"/>
    <w:rsid w:val="54F57E41"/>
    <w:rsid w:val="55EB386B"/>
    <w:rsid w:val="561B7FC0"/>
    <w:rsid w:val="564B1F8B"/>
    <w:rsid w:val="56DA41BF"/>
    <w:rsid w:val="5738473C"/>
    <w:rsid w:val="573C72F0"/>
    <w:rsid w:val="576E2668"/>
    <w:rsid w:val="57A238EA"/>
    <w:rsid w:val="57A40B5C"/>
    <w:rsid w:val="584C1199"/>
    <w:rsid w:val="58553588"/>
    <w:rsid w:val="586D14C0"/>
    <w:rsid w:val="588E7470"/>
    <w:rsid w:val="58AB51F4"/>
    <w:rsid w:val="58B51950"/>
    <w:rsid w:val="58CA6EF4"/>
    <w:rsid w:val="58E941B1"/>
    <w:rsid w:val="590A65AB"/>
    <w:rsid w:val="5916780C"/>
    <w:rsid w:val="593C62BF"/>
    <w:rsid w:val="596352B2"/>
    <w:rsid w:val="5A955FE1"/>
    <w:rsid w:val="5AE45590"/>
    <w:rsid w:val="5AF10003"/>
    <w:rsid w:val="5AFA23F8"/>
    <w:rsid w:val="5B864553"/>
    <w:rsid w:val="5BB659E7"/>
    <w:rsid w:val="5C3C1C35"/>
    <w:rsid w:val="5CA31A0B"/>
    <w:rsid w:val="5CBE3147"/>
    <w:rsid w:val="5CC77442"/>
    <w:rsid w:val="5CDC7C63"/>
    <w:rsid w:val="5CEF463E"/>
    <w:rsid w:val="5DAB2545"/>
    <w:rsid w:val="5DD846D5"/>
    <w:rsid w:val="5E8B0EB1"/>
    <w:rsid w:val="5F0E1F50"/>
    <w:rsid w:val="5F3F7DE3"/>
    <w:rsid w:val="5FA53EB6"/>
    <w:rsid w:val="6074298B"/>
    <w:rsid w:val="60866736"/>
    <w:rsid w:val="60C838E0"/>
    <w:rsid w:val="60EF3276"/>
    <w:rsid w:val="6173127B"/>
    <w:rsid w:val="618A6590"/>
    <w:rsid w:val="61A44B83"/>
    <w:rsid w:val="61D12956"/>
    <w:rsid w:val="624F0D87"/>
    <w:rsid w:val="62EA6A41"/>
    <w:rsid w:val="65893D85"/>
    <w:rsid w:val="65C044C0"/>
    <w:rsid w:val="667435AC"/>
    <w:rsid w:val="66942A64"/>
    <w:rsid w:val="66A160A5"/>
    <w:rsid w:val="66B67D41"/>
    <w:rsid w:val="670B6925"/>
    <w:rsid w:val="67513FF0"/>
    <w:rsid w:val="67A47853"/>
    <w:rsid w:val="684A281D"/>
    <w:rsid w:val="68A5753E"/>
    <w:rsid w:val="6A8565F6"/>
    <w:rsid w:val="6ACD6C33"/>
    <w:rsid w:val="6B57493D"/>
    <w:rsid w:val="6C661ABC"/>
    <w:rsid w:val="6CEA7BC4"/>
    <w:rsid w:val="6D973D36"/>
    <w:rsid w:val="6E423245"/>
    <w:rsid w:val="6E7472F3"/>
    <w:rsid w:val="6EC12602"/>
    <w:rsid w:val="6ECB4790"/>
    <w:rsid w:val="6EF46648"/>
    <w:rsid w:val="6F0B0EDB"/>
    <w:rsid w:val="6F3E6590"/>
    <w:rsid w:val="706E69C3"/>
    <w:rsid w:val="70C11535"/>
    <w:rsid w:val="714743A8"/>
    <w:rsid w:val="714F07A9"/>
    <w:rsid w:val="71784F27"/>
    <w:rsid w:val="71C35D9A"/>
    <w:rsid w:val="71F7616D"/>
    <w:rsid w:val="72B15A67"/>
    <w:rsid w:val="73050240"/>
    <w:rsid w:val="737853FC"/>
    <w:rsid w:val="73F126D5"/>
    <w:rsid w:val="74144CC3"/>
    <w:rsid w:val="74671C91"/>
    <w:rsid w:val="747A08EA"/>
    <w:rsid w:val="74A15F53"/>
    <w:rsid w:val="750A4F72"/>
    <w:rsid w:val="75DD4D67"/>
    <w:rsid w:val="76714102"/>
    <w:rsid w:val="76E21F86"/>
    <w:rsid w:val="774E6ACF"/>
    <w:rsid w:val="77A40917"/>
    <w:rsid w:val="788B1E7A"/>
    <w:rsid w:val="78927666"/>
    <w:rsid w:val="78CB1D66"/>
    <w:rsid w:val="794E7DDC"/>
    <w:rsid w:val="79704E6A"/>
    <w:rsid w:val="79811A31"/>
    <w:rsid w:val="79CF71E7"/>
    <w:rsid w:val="7A144EF5"/>
    <w:rsid w:val="7A2B35D2"/>
    <w:rsid w:val="7A55527A"/>
    <w:rsid w:val="7B125AAB"/>
    <w:rsid w:val="7BC0200D"/>
    <w:rsid w:val="7C7C378E"/>
    <w:rsid w:val="7C80212B"/>
    <w:rsid w:val="7CD11CDF"/>
    <w:rsid w:val="7D5A0170"/>
    <w:rsid w:val="7E136A4D"/>
    <w:rsid w:val="7E667F4B"/>
    <w:rsid w:val="7EB12D74"/>
    <w:rsid w:val="7F1166CA"/>
    <w:rsid w:val="7F3903D3"/>
    <w:rsid w:val="7FA92433"/>
    <w:rsid w:val="7FFA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2022-01-04T02:35:00Z</dcterms:created>
  <dc:creator>林月梅</dc:creator>
  <cp:lastModifiedBy>林月梅</cp:lastModifiedBy>
  <dcterms:modified xsi:type="dcterms:W3CDTF">2022-01-04T02:36:56Z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