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8" w:lineRule="exact"/>
        <w:ind w:right="1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eastAsia="方正小标宋简体"/>
          <w:sz w:val="15"/>
        </w:rPr>
        <w:pict>
          <v:shape id="_x0000_s1026" o:spid="_x0000_s1026" o:spt="136" type="#_x0000_t136" style="position:absolute;left:0pt;margin-left:85.1pt;margin-top:85.5pt;height:36.85pt;width:425.2pt;mso-position-horizontal-relative:page;mso-position-vertical-relative:page;z-index:-251657216;mso-width-relative:page;mso-height-relative:page;" fillcolor="#FF0000" filled="t" stroked="t" coordsize="21600,21600" o:allowoverlap="f" adj="10800">
            <v:path/>
            <v:fill on="t" color2="#FFFFFF" focussize="0,0"/>
            <v:stroke weight="0.5pt" color="#FF0000"/>
            <v:imagedata o:title=""/>
            <o:lock v:ext="edit" aspectratio="f"/>
            <v:textpath on="t" fitshape="t" fitpath="t" trim="t" xscale="f" string="江门市江海区政府投资工程建设管理中心" style="font-family:方正小标宋简体;font-size:24pt;v-rotate-letters:f;v-same-letter-heights:f;v-text-align:center;v-text-spacing:78650f;"/>
          </v:shap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8" w:lineRule="exact"/>
        <w:ind w:right="1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8" w:lineRule="exact"/>
        <w:ind w:right="1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713105</wp:posOffset>
            </wp:positionH>
            <wp:positionV relativeFrom="page">
              <wp:posOffset>1646555</wp:posOffset>
            </wp:positionV>
            <wp:extent cx="6124575" cy="247650"/>
            <wp:effectExtent l="0" t="0" r="9525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18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江门市江海区政府投资工程建设管理中心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高级雇员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延期招聘公告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Arial" w:hAnsi="Arial" w:eastAsia="黑体" w:cs="Arial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一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招聘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目的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因工作需要，现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延期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高级雇员2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，报名时间截止到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2022年1月9日。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现将有关事项公告如下：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二、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招聘岗位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招聘岗位名称、岗位职责、要求条件和待遇等详见《岗位表》。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用工形式：劳动合同制工作人员。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应聘资格条件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（一）基本资格条件。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具有中华人民共和国国籍；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遵守中华人民共和国宪法和法律；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3.拥护中国共产党领导和社会主义制度；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具备良好的品行和职业道德，没有受过党纪、政纪处分，无犯罪记录；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5.具备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招聘岗位所需的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条件；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适应岗位要求的身体条件；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如应聘者有亲属（包括夫妻、直系血亲、三代以内旁系血亲和近姻亲等）在招聘单位担任副科级以上职务的，或者在招聘单位存在其他需要回避情形的，不得应聘该单位的岗位。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right="0" w:firstLine="640" w:firstLineChars="200"/>
        <w:jc w:val="both"/>
        <w:textAlignment w:val="auto"/>
        <w:rPr>
          <w:rStyle w:val="7"/>
          <w:rFonts w:hint="default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（二）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专业和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学历要求（详见《岗位表》）。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应聘人员所学专业以所获学历证上的专业为准，修读课程不能作为应聘专业的依据。学历证取得时间的截止日期为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2021年1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right="0" w:firstLine="640" w:firstLineChars="200"/>
        <w:jc w:val="both"/>
        <w:textAlignment w:val="auto"/>
        <w:rPr>
          <w:rStyle w:val="7"/>
          <w:rFonts w:hint="default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（三）年龄要求（详见《岗位表》）。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35周岁以下是1986年1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日以后出生，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40周岁以下是1981年12月20日以后出生，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出生日期以居民身份证记载为准。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right="0" w:firstLine="640" w:firstLineChars="200"/>
        <w:jc w:val="both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（四）其他。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招聘公告所列资格条件为最低条件，凡资格条件高于公告规定要求者均可报考。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（二）报名人数不满开考比例的，延长招聘报名时间。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right="0" w:firstLine="640" w:firstLineChars="200"/>
        <w:jc w:val="both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应聘方式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right="0" w:firstLine="643" w:firstLineChars="200"/>
        <w:jc w:val="both"/>
        <w:textAlignment w:val="auto"/>
        <w:rPr>
          <w:rStyle w:val="7"/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（一）报名方式。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采用电子邮件报名的方式。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（二）报名时间。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从公告发布之日起至2022年1月9日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right="0" w:firstLine="643" w:firstLineChars="200"/>
        <w:jc w:val="both"/>
        <w:textAlignment w:val="auto"/>
        <w:rPr>
          <w:rStyle w:val="7"/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（三）资格初审。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凡符合应聘条件的人员，均可下载并如实填写《江门市江海区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政府投资工程建设管理中心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招聘合同制工作人员报名表》，提供身份证复印件、户口簿复印件、学历、学位证书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及应聘岗位要求的相关专业资格证书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等证件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一寸彩色免冠照片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社保购买记录等材料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，将上述材料以电子邮件的形式发送到招聘单位电子邮箱。电子邮箱地址为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jhjgzx2021@163.com，联系人：胡小姐，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联系方式：0750—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3867381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  <w:highlight w:val="none"/>
        </w:rPr>
        <w:t>、考试程序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（一）初审和筛选。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提倡诚信报考，应聘人员应认真阅读招聘公告，并对填报内容和提交材料的真实性和完整性负责。如应聘者提供虚假材料，或伪造、变造有关证件、材料、信息，骗取应聘资格的，一经查实，取消应聘资格。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通过对报名人员的应聘资格和相关材料进行审查，对符合报名资格的人员进行筛选。筛选结束后电话通知应聘人员参加笔试。未接到通知的视为初审未通过。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(二)考试。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本次招聘通过笔试和面试的方式进行。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1.笔试。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(1)笔试的时间、地点和具体事宜另行通知。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(2)笔试成绩满分为100分。合格分数线为60分。笔试成绩低于合格分数线的考生不得纳入面试人选范围。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开考比例：岗位报考人数与招聘人数比例原则上不低于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3:1，报考人数达不到开考比例的，将适当延长报名时间。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2.资格审查及面试。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面试按照招聘人数:入围人数=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1:3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的比例确定面试人选。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入围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面试者，需提交相关报名资料原件接受资格审查。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人数达不到比例的，可按实际符合面试条件的人数进行面试。面试人选出现空缺的，可依次递补其他考生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资格审核不合格的，有关材料信息不实，影响资格审核结果的，不得参加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，招录机关可依次递补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对象。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面试对象：依据笔试成绩从高到低顺序，入围面试按照招聘人数:入围人数=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1:3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的比例确定面试人选。综合成绩=笔试成绩×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0%+面试成绩×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0%。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面试方式、时间、地点另行通知。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笔试、面试成绩将于面试结束后在江门高新区（江海区）政务信息网公布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网址：http://www.jianghai.gov.cn/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right="0" w:firstLine="640" w:firstLineChars="200"/>
        <w:jc w:val="both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六、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</w:rPr>
        <w:t>体检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招聘单位依据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成绩等额确定体检对象，并由招聘单位组织体检，体检标准参照事业单位公开招聘工作人员体检标准执行，体检费用由考生自理。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right="0" w:firstLine="640" w:firstLineChars="200"/>
        <w:jc w:val="both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七、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</w:rPr>
        <w:t>政审考察、公示及聘用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体检合格后，招聘单位组织政审考察，确定拟聘用人选，并将拟聘人员名单在江门高新区（江海区）政务信息网公示5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个工作日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公示无异议后，招聘单位与聘用人员签订劳动合同。劳动合同期限一般为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年，其中试用期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个月。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2238" w:leftChars="304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附件：1、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江门市江海区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政府投资工程建设管理中心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高级雇员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工作人员报名表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1758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江门市江海区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政府投资工程建设管理中心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高级雇员岗位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1758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1920" w:firstLineChars="6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江门市江海区政府投资工程建设管理中心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tbl>
      <w:tblPr>
        <w:tblStyle w:val="5"/>
        <w:tblW w:w="9768" w:type="dxa"/>
        <w:tblInd w:w="-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605"/>
        <w:gridCol w:w="1242"/>
        <w:gridCol w:w="2190"/>
        <w:gridCol w:w="1440"/>
        <w:gridCol w:w="1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江门市江海区政府投资工程建设管理中心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  <w:lang w:val="en-US" w:eastAsia="zh-CN"/>
              </w:rPr>
              <w:t>高级雇员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籍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执业/职业资格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毕业校院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专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业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在 </w:t>
            </w:r>
            <w:r>
              <w:rPr>
                <w:rStyle w:val="8"/>
                <w:rFonts w:hint="default"/>
                <w:lang w:bidi="ar"/>
              </w:rPr>
              <w:t xml:space="preserve"> 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学习、工作经历（从高中至今不间断填写）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9"/>
                <w:rFonts w:hint="default"/>
                <w:lang w:bidi="ar"/>
              </w:rPr>
              <w:t xml:space="preserve"> 本人已经认真阅读招聘公告，并对所填报内容及提交材料的真实性和完整性负责。</w:t>
            </w:r>
            <w:r>
              <w:rPr>
                <w:rStyle w:val="10"/>
                <w:rFonts w:hint="default"/>
                <w:lang w:bidi="ar"/>
              </w:rPr>
              <w:br w:type="textWrapping"/>
            </w:r>
            <w:r>
              <w:rPr>
                <w:rStyle w:val="10"/>
                <w:rFonts w:hint="default"/>
                <w:lang w:bidi="ar"/>
              </w:rPr>
              <w:t xml:space="preserve">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B1389F"/>
    <w:multiLevelType w:val="singleLevel"/>
    <w:tmpl w:val="FDB1389F"/>
    <w:lvl w:ilvl="0" w:tentative="0">
      <w:start w:val="2"/>
      <w:numFmt w:val="decimal"/>
      <w:suff w:val="nothing"/>
      <w:lvlText w:val="%1、"/>
      <w:lvlJc w:val="left"/>
      <w:pPr>
        <w:ind w:left="175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0830"/>
    <w:rsid w:val="0AB17BDE"/>
    <w:rsid w:val="0B09160F"/>
    <w:rsid w:val="164127DC"/>
    <w:rsid w:val="243C291A"/>
    <w:rsid w:val="2E88086E"/>
    <w:rsid w:val="365F077C"/>
    <w:rsid w:val="371247E3"/>
    <w:rsid w:val="3B9D6010"/>
    <w:rsid w:val="4B9629BD"/>
    <w:rsid w:val="4FE318BA"/>
    <w:rsid w:val="5F040769"/>
    <w:rsid w:val="6903061E"/>
    <w:rsid w:val="703222AC"/>
    <w:rsid w:val="731F569F"/>
    <w:rsid w:val="769A092A"/>
    <w:rsid w:val="7D5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2021-12-17T06:34:00Z</dcterms:created>
  <dc:creator>imy</dc:creator>
  <cp:lastModifiedBy>劳桂英</cp:lastModifiedBy>
  <cp:lastPrinted>2021-12-23T02:50:00Z</cp:lastPrinted>
  <dcterms:modified xsi:type="dcterms:W3CDTF">2022-01-04T08:43:11Z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28EF91973F1047B4853C450AD70B5C48</vt:lpwstr>
  </property>
</Properties>
</file>