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-313690</wp:posOffset>
                </wp:positionV>
                <wp:extent cx="651510" cy="309245"/>
                <wp:effectExtent l="0" t="0" r="381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5pt;margin-top:-24.7pt;height:24.35pt;width:51.3pt;z-index:251659264;mso-width-relative:page;mso-height-relative:page;" fillcolor="#FFFFFF" filled="t" stroked="f" coordsize="21600,21600" o:gfxdata="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INf&#10;idQAAAAHAQAADwAAAAAAAAABACAAAAAiAAAAZHJzL2Rvd25yZXYueG1sUEsBAhQAFAAAAAgAh07i&#10;QLmxORy0AQAAaQMAAA4AAAAAAAAAAQAgAAAAIwEAAGRycy9lMm9Eb2MueG1sUEsFBgAAAAAGAAYA&#10;WQEAAEkFAAAAAA==&#10;">
                <v:path/>
                <v:fill on="t" color2="#FFFFF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宜春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市纪委市监委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考选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公务员（参公人员）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报名表</w:t>
      </w:r>
    </w:p>
    <w:tbl>
      <w:tblPr>
        <w:tblStyle w:val="3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80"/>
        <w:gridCol w:w="668"/>
        <w:gridCol w:w="340"/>
        <w:gridCol w:w="637"/>
        <w:gridCol w:w="729"/>
        <w:gridCol w:w="804"/>
        <w:gridCol w:w="617"/>
        <w:gridCol w:w="1420"/>
        <w:gridCol w:w="1161"/>
        <w:gridCol w:w="28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2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姓名</w:t>
            </w:r>
          </w:p>
        </w:tc>
        <w:tc>
          <w:tcPr>
            <w:tcW w:w="148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6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性别</w:t>
            </w:r>
          </w:p>
        </w:tc>
        <w:tc>
          <w:tcPr>
            <w:tcW w:w="7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8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民族</w:t>
            </w:r>
          </w:p>
        </w:tc>
        <w:tc>
          <w:tcPr>
            <w:tcW w:w="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4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（岁）</w:t>
            </w:r>
          </w:p>
        </w:tc>
        <w:tc>
          <w:tcPr>
            <w:tcW w:w="144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83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籍贯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出生地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入党时间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83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作时间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号  码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83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婚姻状况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健康状况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83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教  育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毕业院</w:t>
            </w:r>
            <w:r>
              <w:rPr>
                <w:rFonts w:hint="eastAsia" w:ascii="Times New Roman" w:hAnsi="Times New Roman" w:eastAsia="仿宋_GB2312" w:cs="Times New Roman"/>
                <w:bCs/>
                <w:lang w:eastAsia="zh-CN"/>
              </w:rPr>
              <w:t>校</w:t>
            </w:r>
            <w:r>
              <w:rPr>
                <w:rFonts w:hint="default" w:ascii="Times New Roman" w:hAnsi="Times New Roman" w:eastAsia="仿宋_GB2312" w:cs="Times New Roman"/>
                <w:bCs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及 专 业</w:t>
            </w:r>
          </w:p>
        </w:tc>
        <w:tc>
          <w:tcPr>
            <w:tcW w:w="4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教  育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毕业院</w:t>
            </w:r>
            <w:r>
              <w:rPr>
                <w:rFonts w:hint="eastAsia" w:ascii="Times New Roman" w:hAnsi="Times New Roman" w:eastAsia="仿宋_GB2312" w:cs="Times New Roman"/>
                <w:bCs/>
                <w:lang w:eastAsia="zh-CN"/>
              </w:rPr>
              <w:t>校</w:t>
            </w:r>
            <w:r>
              <w:rPr>
                <w:rFonts w:hint="default" w:ascii="Times New Roman" w:hAnsi="Times New Roman" w:eastAsia="仿宋_GB2312" w:cs="Times New Roman"/>
                <w:bCs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及 专 业</w:t>
            </w:r>
          </w:p>
        </w:tc>
        <w:tc>
          <w:tcPr>
            <w:tcW w:w="4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工作单位及职务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报考职位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</w:rPr>
              <w:t>机关及派驻机构文字综合岗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</w:rPr>
              <w:t xml:space="preserve">机关及派驻机关监督审调岗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</w:rPr>
              <w:t xml:space="preserve">派出机构文字综合岗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</w:rPr>
              <w:t>派出机构监督审调岗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黑体_GBK" w:cs="Times New Roman"/>
                <w:bCs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</w:rPr>
              <w:t>市委巡察组联络员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职位代码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（从大学起）</w:t>
            </w:r>
          </w:p>
        </w:tc>
        <w:tc>
          <w:tcPr>
            <w:tcW w:w="8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奖惩情况</w:t>
            </w:r>
          </w:p>
        </w:tc>
        <w:tc>
          <w:tcPr>
            <w:tcW w:w="8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所在单位意   见</w:t>
            </w:r>
          </w:p>
        </w:tc>
        <w:tc>
          <w:tcPr>
            <w:tcW w:w="8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840" w:firstLine="5943" w:firstLineChars="2830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</w:rPr>
              <w:t>公章</w:t>
            </w:r>
            <w:r>
              <w:rPr>
                <w:rFonts w:hint="eastAsia" w:ascii="Times New Roman" w:hAnsi="Times New Roman" w:eastAsia="方正仿宋_GBK" w:cs="Times New Roman"/>
                <w:bCs/>
                <w:lang w:eastAsia="zh-CN"/>
              </w:rPr>
              <w:t>）</w:t>
            </w:r>
          </w:p>
          <w:p>
            <w:pPr>
              <w:pStyle w:val="2"/>
              <w:ind w:firstLine="6090" w:firstLineChars="2900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lang w:eastAsia="zh-CN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签   名</w:t>
            </w:r>
          </w:p>
        </w:tc>
        <w:tc>
          <w:tcPr>
            <w:tcW w:w="8494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hint="default" w:ascii="Times New Roman" w:hAnsi="Times New Roman" w:eastAsia="方正仿宋_GBK" w:cs="Times New Roman"/>
                <w:bCs/>
              </w:rPr>
            </w:pPr>
          </w:p>
          <w:p>
            <w:pPr>
              <w:spacing w:line="240" w:lineRule="exact"/>
              <w:ind w:firstLine="5040" w:firstLineChars="2400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 xml:space="preserve">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 xml:space="preserve">              </w:t>
            </w:r>
          </w:p>
          <w:p>
            <w:pPr>
              <w:spacing w:line="240" w:lineRule="exact"/>
              <w:ind w:left="1785" w:leftChars="850" w:firstLine="4095" w:firstLineChars="1950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 xml:space="preserve"> 年   月   日</w:t>
            </w:r>
          </w:p>
        </w:tc>
      </w:tr>
    </w:tbl>
    <w:p>
      <w:pPr>
        <w:spacing w:line="380" w:lineRule="exact"/>
      </w:pPr>
      <w:r>
        <w:rPr>
          <w:rFonts w:hint="default" w:ascii="Times New Roman" w:hAnsi="Times New Roman" w:eastAsia="黑体" w:cs="Times New Roman"/>
          <w:bCs/>
        </w:rPr>
        <w:t>备注：</w:t>
      </w:r>
      <w:r>
        <w:rPr>
          <w:rFonts w:hint="default" w:ascii="Times New Roman" w:hAnsi="Times New Roman" w:eastAsia="仿宋_GB2312" w:cs="Times New Roman"/>
          <w:bCs/>
        </w:rPr>
        <w:t>本表一式两份，报考职位只能勾选1项，多选无效，并填写相应职位代码。</w:t>
      </w:r>
      <w:bookmarkStart w:id="0" w:name="_GoBack"/>
      <w:bookmarkEnd w:id="0"/>
    </w:p>
    <w:sectPr>
      <w:pgSz w:w="11906" w:h="16838"/>
      <w:pgMar w:top="1814" w:right="1417" w:bottom="181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2021-12-31T09:33:57Z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4808D10D017A4774A6EFE3C19517D686</vt:lpwstr>
  </property>
</Properties>
</file>