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tbl>
      <w:tblPr>
        <w:tblStyle w:val="2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260"/>
        <w:gridCol w:w="1440"/>
        <w:gridCol w:w="1275"/>
        <w:gridCol w:w="1260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</w:rPr>
              <w:t>金堂县20</w:t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</w:rPr>
              <w:t>年“蓉漂人才荟”</w:t>
            </w: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  <w:t>招聘事业单位高层次人才</w:t>
            </w:r>
          </w:p>
          <w:p>
            <w:pPr>
              <w:spacing w:line="580" w:lineRule="exact"/>
              <w:jc w:val="center"/>
              <w:rPr>
                <w:rFonts w:hint="eastAsia" w:ascii="方正小标宋简体" w:hAnsi="华文中宋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仿宋_GB2312" w:eastAsia="方正小标宋简体" w:cs="仿宋_GB2312"/>
                <w:b/>
                <w:bCs/>
                <w:sz w:val="36"/>
                <w:szCs w:val="36"/>
                <w:lang w:val="en-US" w:eastAsia="zh-CN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毕业学校及时间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专业及学历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（部门）</w:t>
            </w:r>
          </w:p>
        </w:tc>
        <w:tc>
          <w:tcPr>
            <w:tcW w:w="52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是否服从调配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取得资格证及获奖情况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报考者签名：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审核意见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楷体_GB2312" w:eastAsia="楷体_GB2312"/>
                <w:b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20" w:lineRule="exact"/>
        <w:jc w:val="center"/>
        <w:rPr>
          <w:rFonts w:hint="eastAsia"/>
        </w:rPr>
      </w:pPr>
      <w:r>
        <w:rPr>
          <w:rFonts w:hint="eastAsia"/>
        </w:rPr>
        <w:t xml:space="preserve">     </w:t>
      </w:r>
    </w:p>
    <w:sectPr>
      <w:pgSz w:w="11906" w:h="16838"/>
      <w:pgMar w:top="975" w:right="1317" w:bottom="1363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F664B"/>
    <w:rsid w:val="126C62CB"/>
    <w:rsid w:val="18540B02"/>
    <w:rsid w:val="44BF664B"/>
    <w:rsid w:val="4F9D6A43"/>
    <w:rsid w:val="76E1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2021-12-27T08:39:00Z</dcterms:created>
  <dc:creator>hp</dc:creator>
  <cp:lastModifiedBy>我们晒着阳光望着遥远1396615394</cp:lastModifiedBy>
  <dcterms:modified xsi:type="dcterms:W3CDTF">2021-12-28T07:23:14Z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741F61E1F98F41DE9C467E79C8873A18</vt:lpwstr>
  </property>
</Properties>
</file>