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/>
        <w:jc w:val="left"/>
      </w:pPr>
      <w:r>
        <w:rPr>
          <w:rFonts w:ascii="黑体" w:hAnsi="宋体" w:eastAsia="黑体" w:cs="Times New Roman"/>
          <w:color w:val="333333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Times New Roman"/>
          <w:color w:val="333333"/>
          <w:kern w:val="2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/>
        <w:jc w:val="center"/>
      </w:pPr>
      <w:r>
        <w:rPr>
          <w:rFonts w:ascii="公文小标宋简" w:hAnsi="等线" w:eastAsia="公文小标宋简" w:cs="Times New Roman"/>
          <w:color w:val="333333"/>
          <w:kern w:val="2"/>
          <w:sz w:val="44"/>
          <w:szCs w:val="44"/>
          <w:lang w:val="en-US" w:eastAsia="zh-CN" w:bidi="ar"/>
        </w:rPr>
        <w:t>湖北交投资本投资有限公司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/>
        <w:jc w:val="center"/>
      </w:pPr>
      <w:r>
        <w:rPr>
          <w:rFonts w:hint="default" w:ascii="公文小标宋简" w:hAnsi="等线" w:eastAsia="公文小标宋简" w:cs="Times New Roman"/>
          <w:color w:val="333333"/>
          <w:kern w:val="2"/>
          <w:sz w:val="44"/>
          <w:szCs w:val="44"/>
          <w:lang w:val="en-US" w:eastAsia="zh-CN" w:bidi="ar"/>
        </w:rPr>
        <w:t>公开遴选各岗位任职资格条件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/>
        <w:jc w:val="center"/>
      </w:pPr>
      <w:r>
        <w:rPr>
          <w:rFonts w:hint="default" w:ascii="公文小标宋简" w:hAnsi="等线" w:eastAsia="公文小标宋简" w:cs="Times New Roman"/>
          <w:color w:val="333333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3" w:firstLineChars="200"/>
        <w:jc w:val="left"/>
      </w:pPr>
      <w:r>
        <w:rPr>
          <w:rFonts w:ascii="仿宋_GB2312" w:hAnsi="宋体" w:eastAsia="仿宋_GB2312" w:cs="仿宋_GB2312"/>
          <w:b/>
          <w:bCs/>
          <w:color w:val="333333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b/>
          <w:bCs/>
          <w:color w:val="333333"/>
          <w:kern w:val="0"/>
          <w:sz w:val="32"/>
          <w:szCs w:val="32"/>
          <w:lang w:val="en-US" w:eastAsia="zh-CN" w:bidi="ar"/>
        </w:rPr>
        <w:t>.综合管理岗：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0" w:firstLineChars="200"/>
        <w:jc w:val="left"/>
      </w:pP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（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1）法学、马克思主义理论、思想政治教育、工商管理、法学等相关专业优先；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0" w:firstLineChars="200"/>
        <w:jc w:val="left"/>
      </w:pP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（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2）年龄35</w:t>
      </w: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周岁以下（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1986</w:t>
      </w: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1月1日以后出生）；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0" w:firstLineChars="200"/>
        <w:jc w:val="left"/>
      </w:pP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（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3）中共党员，具有行政、人事管理、党务工作等综合管理5年以上工作经验，现任子公司中层管理人员及集团总部主管以上管理人员优先；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0" w:firstLineChars="200"/>
        <w:jc w:val="left"/>
      </w:pP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（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4）思维缜密，具有扎实的文字功底和较强的写作能力，具有良好的沟通表达、组织协调能力、执行力，具备较强服务意识，能独立处理相关业务事项；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0" w:firstLineChars="200"/>
        <w:jc w:val="left"/>
      </w:pP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（5）熟悉人力资源管理、行政管理、文秘、档案管理、公文处理等相关知识，熟悉使用常用的办公软件。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0" w:firstLineChars="200"/>
        <w:jc w:val="left"/>
      </w:pP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特别说明：报名人员需提供至少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5份由本人主笔撰写的报告、总结等文稿证明材料。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3" w:firstLineChars="200"/>
        <w:jc w:val="left"/>
      </w:pPr>
      <w:r>
        <w:rPr>
          <w:rFonts w:hint="default" w:ascii="仿宋_GB2312" w:hAnsi="宋体" w:eastAsia="仿宋_GB2312" w:cs="仿宋_GB2312"/>
          <w:b/>
          <w:bCs/>
          <w:color w:val="333333"/>
          <w:kern w:val="0"/>
          <w:sz w:val="32"/>
          <w:szCs w:val="32"/>
          <w:lang w:val="en-US" w:eastAsia="zh-CN" w:bidi="ar"/>
        </w:rPr>
        <w:t>2.人事劳资岗：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0" w:firstLineChars="200"/>
        <w:jc w:val="left"/>
      </w:pP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（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1）人力资源管理、社会保障等相关专业优先；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0" w:firstLineChars="200"/>
        <w:jc w:val="left"/>
      </w:pP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（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2）年龄在35</w:t>
      </w: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周岁以下（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1986</w:t>
      </w: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1月1日以后出生），且在集团经营性子公司从事人力资源相关工作3年以上；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0" w:firstLineChars="200"/>
        <w:jc w:val="left"/>
      </w:pP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（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3）中共党员，具有5年以上人力资源管理、干部人事、薪酬福利相关工作经验，具有人力资源相关职业资格证书、职称证者优先；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0" w:firstLineChars="200"/>
        <w:jc w:val="left"/>
      </w:pP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（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4）吃苦耐劳，工作细致认真，原则性强，具有良好的保密意识；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0" w:firstLineChars="200"/>
        <w:jc w:val="left"/>
      </w:pP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（5）熟悉国家级地方关于人力资源管理等方面的法律法规及政策；掌握干部管理、薪酬管理、绩效考核管理、培训管理等人力资源管理相关知识，了解人力资源管理发展的趋势，具有良好的组织管理、综合协调和沟通能力；扎实的文字功底和良好的语言表达能力。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3" w:firstLineChars="200"/>
        <w:jc w:val="left"/>
      </w:pPr>
      <w:r>
        <w:rPr>
          <w:rFonts w:hint="default" w:ascii="仿宋_GB2312" w:hAnsi="宋体" w:eastAsia="仿宋_GB2312" w:cs="仿宋_GB2312"/>
          <w:b/>
          <w:bCs/>
          <w:color w:val="333333"/>
          <w:kern w:val="0"/>
          <w:sz w:val="32"/>
          <w:szCs w:val="32"/>
          <w:lang w:val="en-US" w:eastAsia="zh-CN" w:bidi="ar"/>
        </w:rPr>
        <w:t>3.党务工作岗：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0" w:firstLineChars="200"/>
        <w:jc w:val="left"/>
      </w:pP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（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1）马克思主义理论、新闻、汉语言文学、行政管理等相关专业优先；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0" w:firstLineChars="200"/>
        <w:jc w:val="left"/>
      </w:pP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（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2）年龄在35</w:t>
      </w: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周岁以下（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1986</w:t>
      </w: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1月1日以后出生）；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0" w:firstLineChars="200"/>
        <w:jc w:val="left"/>
      </w:pP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（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3）中共党员，具有3年以上党务、纪检、群团等相关工作经验；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5"/>
        <w:jc w:val="left"/>
      </w:pP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（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4）具有扎实的文字功底，熟悉党建、工会、宣传、活动组织等方面相关知识和流程，擅长活动策划、宣传稿件撰写等工作，具备良好的沟通协调能力，能吃苦耐劳，工作细致认真，原则性强，具有良好的保密意识。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0" w:firstLineChars="200"/>
        <w:jc w:val="left"/>
      </w:pP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特别说明：报名人员需提供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3至5份由本人主笔撰写的报告、总结等文稿证明材料。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5"/>
        <w:jc w:val="left"/>
      </w:pPr>
      <w:r>
        <w:rPr>
          <w:rFonts w:hint="default" w:ascii="仿宋_GB2312" w:hAnsi="宋体" w:eastAsia="仿宋_GB2312" w:cs="仿宋_GB2312"/>
          <w:b/>
          <w:bCs/>
          <w:color w:val="333333"/>
          <w:kern w:val="0"/>
          <w:sz w:val="32"/>
          <w:szCs w:val="32"/>
          <w:lang w:val="en-US" w:eastAsia="zh-CN" w:bidi="ar"/>
        </w:rPr>
        <w:t>4.财务管理岗：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5"/>
        <w:jc w:val="left"/>
      </w:pP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（1）会计、财务管理、金融、工商管理等相关专业，具有中级会计师职称，具有税务师、注册会计师、高级会计师职称优先；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5"/>
        <w:jc w:val="left"/>
      </w:pP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（2）</w:t>
      </w: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年龄在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35</w:t>
      </w: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周岁以下（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1986</w:t>
      </w: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1月1日以后出生），</w:t>
      </w: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条件优秀可放宽至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40岁以内（1981年1月1日以后出生），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5"/>
        <w:jc w:val="left"/>
      </w:pP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（3）具有5年及以上财务管理相关工作经历；具有3年及以上集团内经营性子公司财务管理相关工作经历者优先；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5"/>
        <w:jc w:val="left"/>
      </w:pP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（4）精通会计核算、通晓财务管理知识和审计知识，具备行政管理、经济法、税法及相关财务法规知识，熟悉金融投资等相关知识，熟悉交投集团财务管理、税务管理、资金管理等有关要求，具有较强的组织领导能力、沟通协调能力；一定的文字能力，能熟练使用计算机及相关办公软件能吃苦耐劳，工作细致认真，原则性强，具有良好的保密意识。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5"/>
        <w:jc w:val="left"/>
      </w:pPr>
      <w:r>
        <w:rPr>
          <w:rFonts w:hint="default" w:ascii="仿宋_GB2312" w:hAnsi="宋体" w:eastAsia="仿宋_GB2312" w:cs="仿宋_GB2312"/>
          <w:b/>
          <w:bCs/>
          <w:color w:val="333333"/>
          <w:kern w:val="0"/>
          <w:sz w:val="32"/>
          <w:szCs w:val="32"/>
          <w:lang w:val="en-US" w:eastAsia="zh-CN" w:bidi="ar"/>
        </w:rPr>
        <w:t>5.会计核算岗：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5"/>
        <w:jc w:val="left"/>
      </w:pP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（1）会计、财务管理、金融、工商管理等相关专业，具有税务师、注册会计师或中级会计师职称优先；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5"/>
        <w:jc w:val="left"/>
      </w:pP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（2）年龄在35周岁以下（1986年1月1日以后出生）；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5"/>
        <w:jc w:val="left"/>
      </w:pP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（3）具有3年及以上财务管理相关工作经历；具有2年及以上集团内经营性子公司财务管理相关工作经历者优先；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5"/>
        <w:jc w:val="left"/>
      </w:pP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（4）熟悉企业会计准则、具备经济法、税法及相关财务法规知识，具有全面的财务专业知识、财务处理及财务管理经验，熟悉交投集团财务管理、税务管理、资金管理等有关要求，能熟练操作财务办公软件。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5"/>
        <w:jc w:val="left"/>
      </w:pPr>
      <w:r>
        <w:rPr>
          <w:rFonts w:hint="default" w:ascii="仿宋_GB2312" w:hAnsi="宋体" w:eastAsia="仿宋_GB2312" w:cs="仿宋_GB2312"/>
          <w:b/>
          <w:bCs/>
          <w:color w:val="333333"/>
          <w:kern w:val="0"/>
          <w:sz w:val="32"/>
          <w:szCs w:val="32"/>
          <w:lang w:val="en-US" w:eastAsia="zh-CN" w:bidi="ar"/>
        </w:rPr>
        <w:t>6.投资管理岗：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5"/>
        <w:jc w:val="left"/>
      </w:pP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（1）经济管理、金融投资、工商管理类专业，具有基金从业资格，CPA、ACCA等从业资格优先；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5"/>
        <w:jc w:val="left"/>
      </w:pP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（2）年龄在35周岁以下（1986年1月1日以后出生)，</w:t>
      </w: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条件优秀可放宽至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40岁以内（1981年1月1日以后出生）；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5"/>
        <w:jc w:val="left"/>
      </w:pP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（3）具有5年及以上金融及投资管理相关工作经验，熟悉项目调查、分析、管理全流程，具备较强的经济测算和项目研判能力；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5"/>
        <w:jc w:val="left"/>
      </w:pP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（4）熟悉国家相关投融资政策法规，具备扎实的财务分析和风险评估能力，掌握企业管理知识；具备资本运作知识和投资项目实施经验，具备良好的分析判断能力、沟通协调能力、公文写作能力；具备较强的综合分析能力以及语言表达能力。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5"/>
        <w:jc w:val="left"/>
      </w:pPr>
      <w:r>
        <w:rPr>
          <w:rFonts w:hint="default" w:ascii="仿宋_GB2312" w:hAnsi="宋体" w:eastAsia="仿宋_GB2312" w:cs="仿宋_GB2312"/>
          <w:b/>
          <w:bCs/>
          <w:color w:val="333333"/>
          <w:kern w:val="0"/>
          <w:sz w:val="32"/>
          <w:szCs w:val="32"/>
          <w:lang w:val="en-US" w:eastAsia="zh-CN" w:bidi="ar"/>
        </w:rPr>
        <w:t>7.投资业务拓展岗：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5"/>
        <w:jc w:val="left"/>
      </w:pP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（1）经济管理、金融投资、工商管理、法学类相关专业，具有CPA、法律执业等从业资格优先；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5"/>
        <w:jc w:val="left"/>
      </w:pP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（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2）</w:t>
      </w: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年龄在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35周岁以下（1986年1月1日以后出生)，</w:t>
      </w: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条件优秀可放宽至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40岁以内（1981年1月1日以后出生）；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5"/>
        <w:jc w:val="left"/>
      </w:pP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（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3）具备5年以上金融及投资业务相关工作经验，其中3年以上投资、风控业务相关工作经验，能独立完成尽职调查、交易结构设计、项目谈判、文件起草等工作；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5"/>
        <w:jc w:val="left"/>
      </w:pP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（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4）具有丰富的金融、经济、法律、财会等相关理论知识，熟悉国内宏观经济政策；具备良好的沟通、协调和谈判能力，良好的职业操守和较强的团队精神以及抗压能力，能独立拓展业务。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5"/>
        <w:jc w:val="left"/>
      </w:pPr>
      <w:r>
        <w:rPr>
          <w:rFonts w:hint="default" w:ascii="仿宋_GB2312" w:hAnsi="宋体" w:eastAsia="仿宋_GB2312" w:cs="仿宋_GB2312"/>
          <w:b/>
          <w:bCs/>
          <w:color w:val="333333"/>
          <w:kern w:val="0"/>
          <w:sz w:val="32"/>
          <w:szCs w:val="32"/>
          <w:lang w:val="en-US" w:eastAsia="zh-CN" w:bidi="ar"/>
        </w:rPr>
        <w:t>8.投资分析岗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5"/>
        <w:jc w:val="left"/>
      </w:pP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（1）经济管理、金融投资、工商管理、法学类相关专业</w:t>
      </w: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，具有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CPA、ACCA、法律执业等从业资格优先；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5"/>
        <w:jc w:val="left"/>
      </w:pP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（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2）</w:t>
      </w: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年龄在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35周岁以下（1986年1月1日以后出生)，</w:t>
      </w: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条件优秀可放宽至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40岁以内（1981年1月1日以后出生）；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5"/>
        <w:jc w:val="left"/>
      </w:pP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（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3）</w:t>
      </w: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具备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3年以上金融及投资业务相关工作经验，具备行业发展前瞻性眼光，对产业和企业的价值有着深刻的理解，能独立完成各行业及项目研究分析；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5"/>
        <w:jc w:val="left"/>
      </w:pP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（4）熟悉金融投资、企业管理知识，具备资本运作知识、宏微观经济知识，掌握、分析集团公司主业及关联产业行业现状和发展趋势，分析符合要求的投资项目。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5"/>
        <w:jc w:val="left"/>
      </w:pPr>
      <w:r>
        <w:rPr>
          <w:rFonts w:hint="default" w:ascii="仿宋_GB2312" w:hAnsi="宋体" w:eastAsia="仿宋_GB2312" w:cs="仿宋_GB2312"/>
          <w:b/>
          <w:bCs/>
          <w:color w:val="333333"/>
          <w:kern w:val="0"/>
          <w:sz w:val="32"/>
          <w:szCs w:val="32"/>
          <w:lang w:val="en-US" w:eastAsia="zh-CN" w:bidi="ar"/>
        </w:rPr>
        <w:t>9.风控管理岗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5"/>
        <w:jc w:val="left"/>
      </w:pP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（1）财务、审计、法学、经济管理类相关专业，具有基金从业资格、CPA、法律执业等从业资格优先；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5"/>
        <w:jc w:val="left"/>
      </w:pP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（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2）</w:t>
      </w: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年龄在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40周岁以下（1981年1月1日以后出生)；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5"/>
        <w:jc w:val="left"/>
      </w:pP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（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3）</w:t>
      </w: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具备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5年以上企业风险管理、财务审计、内控合规工作经验</w:t>
      </w: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。其中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 xml:space="preserve">3年以上风控、项目管理相关工作经验； 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5"/>
        <w:jc w:val="left"/>
      </w:pP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（4）熟悉风险管理、会计、审计、财务、税务、金融等相关专业知识，能够熟练操作办公软件；有良好的沟通和协调能力，良好的逻辑思维和文字和语言表达和团队协作能力。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5"/>
        <w:jc w:val="left"/>
      </w:pPr>
      <w:r>
        <w:rPr>
          <w:rFonts w:hint="default" w:ascii="仿宋_GB2312" w:hAnsi="宋体" w:eastAsia="仿宋_GB2312" w:cs="仿宋_GB2312"/>
          <w:b/>
          <w:bCs/>
          <w:color w:val="333333"/>
          <w:kern w:val="0"/>
          <w:sz w:val="32"/>
          <w:szCs w:val="32"/>
          <w:lang w:val="en-US" w:eastAsia="zh-CN" w:bidi="ar"/>
        </w:rPr>
        <w:t>10.基金管理岗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5"/>
        <w:jc w:val="left"/>
      </w:pP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（1）经济管理、金融投资、工商管理类相关专业，具有基金从业资格、 CPA、ACCA、法律执业等从业资格优先；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5"/>
        <w:jc w:val="left"/>
      </w:pP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（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2）</w:t>
      </w: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年龄在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40周岁以下（1981年1月1日以后出生)；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5"/>
        <w:jc w:val="left"/>
      </w:pP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（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3）具备5年以上财务、审计、风控、投资相关工作经验，其中3年以上投资、风控、项目管理相关工作经验；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 w:line="350" w:lineRule="atLeast"/>
        <w:ind w:left="450" w:right="0" w:firstLine="645"/>
        <w:jc w:val="left"/>
      </w:pPr>
      <w:r>
        <w:rPr>
          <w:rFonts w:hint="default" w:ascii="仿宋_GB2312" w:hAnsi="等线" w:eastAsia="仿宋_GB2312" w:cs="仿宋_GB2312"/>
          <w:color w:val="333333"/>
          <w:kern w:val="2"/>
          <w:sz w:val="32"/>
          <w:szCs w:val="32"/>
          <w:lang w:val="en-US" w:eastAsia="zh-CN" w:bidi="ar"/>
        </w:rPr>
        <w:t>（</w:t>
      </w:r>
      <w:r>
        <w:rPr>
          <w:rFonts w:hint="default" w:ascii="仿宋_GB2312" w:hAnsi="等线" w:eastAsia="仿宋_GB2312" w:cs="Times New Roman"/>
          <w:color w:val="333333"/>
          <w:kern w:val="2"/>
          <w:sz w:val="32"/>
          <w:szCs w:val="32"/>
          <w:lang w:val="en-US" w:eastAsia="zh-CN" w:bidi="ar"/>
        </w:rPr>
        <w:t>4）具有丰富的金融、经济、法律、财会等相关理论知识，熟悉国内宏观经济政策；具备良好的综合分析判断能力、逻辑分析能力、沟通协调和执行力，工作严谨；有团队合作精神。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公文小标宋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97ED3"/>
    <w:rsid w:val="07612650"/>
    <w:rsid w:val="076944CF"/>
    <w:rsid w:val="09DC6B5A"/>
    <w:rsid w:val="09DD3FA1"/>
    <w:rsid w:val="0A4D4BA7"/>
    <w:rsid w:val="0B653718"/>
    <w:rsid w:val="0C105DB5"/>
    <w:rsid w:val="0C9D4F4A"/>
    <w:rsid w:val="0ECC5C56"/>
    <w:rsid w:val="0EF013F5"/>
    <w:rsid w:val="113F79F1"/>
    <w:rsid w:val="13F06BA1"/>
    <w:rsid w:val="14CE2DC0"/>
    <w:rsid w:val="17D07D65"/>
    <w:rsid w:val="1E7F1D3F"/>
    <w:rsid w:val="20E37568"/>
    <w:rsid w:val="21046CF2"/>
    <w:rsid w:val="2372734F"/>
    <w:rsid w:val="288A7DDB"/>
    <w:rsid w:val="29007C6B"/>
    <w:rsid w:val="2A537571"/>
    <w:rsid w:val="2BAE26FC"/>
    <w:rsid w:val="2C095760"/>
    <w:rsid w:val="2CE74E7C"/>
    <w:rsid w:val="2D83135E"/>
    <w:rsid w:val="30932D96"/>
    <w:rsid w:val="35B014E5"/>
    <w:rsid w:val="37634C47"/>
    <w:rsid w:val="38320C87"/>
    <w:rsid w:val="38357B0F"/>
    <w:rsid w:val="3B2C2B8F"/>
    <w:rsid w:val="3CC654D2"/>
    <w:rsid w:val="3CC96EA4"/>
    <w:rsid w:val="3EDF2C1E"/>
    <w:rsid w:val="401549EB"/>
    <w:rsid w:val="4266159E"/>
    <w:rsid w:val="443A00F4"/>
    <w:rsid w:val="46870F71"/>
    <w:rsid w:val="47323AE7"/>
    <w:rsid w:val="4A0457DB"/>
    <w:rsid w:val="4CC30B6C"/>
    <w:rsid w:val="4D19414F"/>
    <w:rsid w:val="4F610F83"/>
    <w:rsid w:val="5184638A"/>
    <w:rsid w:val="55B56EBB"/>
    <w:rsid w:val="57A715EC"/>
    <w:rsid w:val="58D26977"/>
    <w:rsid w:val="5E425C6E"/>
    <w:rsid w:val="5ED65BBC"/>
    <w:rsid w:val="5F0701FD"/>
    <w:rsid w:val="60015D01"/>
    <w:rsid w:val="61B8165D"/>
    <w:rsid w:val="620D076F"/>
    <w:rsid w:val="62477384"/>
    <w:rsid w:val="64D60FBC"/>
    <w:rsid w:val="660E6F9E"/>
    <w:rsid w:val="68B24DB1"/>
    <w:rsid w:val="6AE33641"/>
    <w:rsid w:val="6D2D67A6"/>
    <w:rsid w:val="6F8A1579"/>
    <w:rsid w:val="70D06F06"/>
    <w:rsid w:val="70EE778A"/>
    <w:rsid w:val="72157D15"/>
    <w:rsid w:val="72A874BA"/>
    <w:rsid w:val="730D64D0"/>
    <w:rsid w:val="769C0DFC"/>
    <w:rsid w:val="771D41F1"/>
    <w:rsid w:val="78256E22"/>
    <w:rsid w:val="7897045D"/>
    <w:rsid w:val="796C4FAD"/>
    <w:rsid w:val="79740C6D"/>
    <w:rsid w:val="7B9C62E2"/>
    <w:rsid w:val="7EC71541"/>
    <w:rsid w:val="7F2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576B95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  <w:iCs/>
    </w:rPr>
  </w:style>
  <w:style w:type="character" w:styleId="9">
    <w:name w:val="HTML Typewriter"/>
    <w:basedOn w:val="4"/>
    <w:qFormat/>
    <w:uiPriority w:val="0"/>
    <w:rPr>
      <w:rFonts w:ascii="monospace" w:hAnsi="monospace" w:eastAsia="monospace" w:cs="monospace"/>
      <w:sz w:val="20"/>
    </w:rPr>
  </w:style>
  <w:style w:type="character" w:styleId="10">
    <w:name w:val="HTML Acronym"/>
    <w:basedOn w:val="4"/>
    <w:qFormat/>
    <w:uiPriority w:val="0"/>
  </w:style>
  <w:style w:type="character" w:styleId="11">
    <w:name w:val="HTML Variable"/>
    <w:basedOn w:val="4"/>
    <w:qFormat/>
    <w:uiPriority w:val="0"/>
  </w:style>
  <w:style w:type="character" w:styleId="12">
    <w:name w:val="Hyperlink"/>
    <w:basedOn w:val="4"/>
    <w:qFormat/>
    <w:uiPriority w:val="0"/>
    <w:rPr>
      <w:color w:val="576B95"/>
      <w:u w:val="none"/>
    </w:rPr>
  </w:style>
  <w:style w:type="character" w:styleId="13">
    <w:name w:val="HTML Code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4">
    <w:name w:val="HTML Cite"/>
    <w:basedOn w:val="4"/>
    <w:qFormat/>
    <w:uiPriority w:val="0"/>
  </w:style>
  <w:style w:type="character" w:styleId="15">
    <w:name w:val="HTML Keyboard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6">
    <w:name w:val="HTML Sample"/>
    <w:basedOn w:val="4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7">
    <w:name w:val="img_bg_cover"/>
    <w:basedOn w:val="4"/>
    <w:qFormat/>
    <w:uiPriority w:val="0"/>
  </w:style>
  <w:style w:type="character" w:customStyle="1" w:styleId="18">
    <w:name w:val="iconfont10"/>
    <w:basedOn w:val="4"/>
    <w:qFormat/>
    <w:uiPriority w:val="0"/>
    <w:rPr>
      <w:sz w:val="18"/>
      <w:szCs w:val="18"/>
    </w:rPr>
  </w:style>
  <w:style w:type="character" w:customStyle="1" w:styleId="19">
    <w:name w:val="hover"/>
    <w:basedOn w:val="4"/>
    <w:qFormat/>
    <w:uiPriority w:val="0"/>
    <w:rPr>
      <w:color w:val="C50001"/>
    </w:rPr>
  </w:style>
  <w:style w:type="paragraph" w:customStyle="1" w:styleId="20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2">
    <w:name w:val="bsharetext"/>
    <w:basedOn w:val="4"/>
    <w:qFormat/>
    <w:uiPriority w:val="0"/>
  </w:style>
  <w:style w:type="character" w:customStyle="1" w:styleId="23">
    <w:name w:val="more1"/>
    <w:basedOn w:val="4"/>
    <w:qFormat/>
    <w:uiPriority w:val="0"/>
    <w:rPr>
      <w:sz w:val="12"/>
      <w:szCs w:val="12"/>
    </w:rPr>
  </w:style>
  <w:style w:type="character" w:customStyle="1" w:styleId="24">
    <w:name w:val="on"/>
    <w:basedOn w:val="4"/>
    <w:qFormat/>
    <w:uiPriority w:val="0"/>
  </w:style>
  <w:style w:type="character" w:customStyle="1" w:styleId="25">
    <w:name w:val="last-of-type"/>
    <w:basedOn w:val="4"/>
    <w:qFormat/>
    <w:uiPriority w:val="0"/>
  </w:style>
  <w:style w:type="character" w:customStyle="1" w:styleId="26">
    <w:name w:val="icon3"/>
    <w:basedOn w:val="4"/>
    <w:qFormat/>
    <w:uiPriority w:val="0"/>
  </w:style>
  <w:style w:type="character" w:customStyle="1" w:styleId="27">
    <w:name w:val="icon7"/>
    <w:basedOn w:val="4"/>
    <w:qFormat/>
    <w:uiPriority w:val="0"/>
  </w:style>
  <w:style w:type="character" w:customStyle="1" w:styleId="28">
    <w:name w:val="icon6"/>
    <w:basedOn w:val="4"/>
    <w:qFormat/>
    <w:uiPriority w:val="0"/>
  </w:style>
  <w:style w:type="character" w:customStyle="1" w:styleId="29">
    <w:name w:val="icon1"/>
    <w:basedOn w:val="4"/>
    <w:qFormat/>
    <w:uiPriority w:val="0"/>
  </w:style>
  <w:style w:type="character" w:customStyle="1" w:styleId="30">
    <w:name w:val="icon2"/>
    <w:basedOn w:val="4"/>
    <w:qFormat/>
    <w:uiPriority w:val="0"/>
  </w:style>
  <w:style w:type="character" w:customStyle="1" w:styleId="31">
    <w:name w:val="icon4"/>
    <w:basedOn w:val="4"/>
    <w:qFormat/>
    <w:uiPriority w:val="0"/>
  </w:style>
  <w:style w:type="character" w:customStyle="1" w:styleId="32">
    <w:name w:val="icon5"/>
    <w:basedOn w:val="4"/>
    <w:qFormat/>
    <w:uiPriority w:val="0"/>
  </w:style>
  <w:style w:type="character" w:customStyle="1" w:styleId="33">
    <w:name w:val="icon8"/>
    <w:basedOn w:val="4"/>
    <w:qFormat/>
    <w:uiPriority w:val="0"/>
  </w:style>
  <w:style w:type="character" w:customStyle="1" w:styleId="34">
    <w:name w:val="wx-space"/>
    <w:basedOn w:val="4"/>
    <w:qFormat/>
    <w:uiPriority w:val="0"/>
  </w:style>
  <w:style w:type="character" w:customStyle="1" w:styleId="35">
    <w:name w:val="hover19"/>
    <w:basedOn w:val="4"/>
    <w:qFormat/>
    <w:uiPriority w:val="0"/>
    <w:rPr>
      <w:color w:val="000000"/>
      <w:shd w:val="clear" w:fill="FFFFFF"/>
    </w:rPr>
  </w:style>
  <w:style w:type="character" w:customStyle="1" w:styleId="36">
    <w:name w:val="h"/>
    <w:basedOn w:val="4"/>
    <w:qFormat/>
    <w:uiPriority w:val="0"/>
    <w:rPr>
      <w:color w:val="FF3300"/>
    </w:rPr>
  </w:style>
  <w:style w:type="character" w:customStyle="1" w:styleId="37">
    <w:name w:val="hover37"/>
    <w:basedOn w:val="4"/>
    <w:qFormat/>
    <w:uiPriority w:val="0"/>
    <w:rPr>
      <w:shd w:val="clear" w:fill="F8F8F8"/>
    </w:rPr>
  </w:style>
  <w:style w:type="character" w:customStyle="1" w:styleId="38">
    <w:name w:val="hover23"/>
    <w:basedOn w:val="4"/>
    <w:qFormat/>
    <w:uiPriority w:val="0"/>
    <w:rPr>
      <w:color w:val="12468C"/>
      <w:u w:val="none"/>
      <w:bdr w:val="single" w:color="12468C" w:sz="4" w:space="0"/>
    </w:rPr>
  </w:style>
  <w:style w:type="character" w:customStyle="1" w:styleId="39">
    <w:name w:val="layui-this"/>
    <w:basedOn w:val="4"/>
    <w:qFormat/>
    <w:uiPriority w:val="0"/>
    <w:rPr>
      <w:bdr w:val="single" w:color="EEEEEE" w:sz="4" w:space="0"/>
      <w:shd w:val="clear" w:fill="FFFFFF"/>
    </w:rPr>
  </w:style>
  <w:style w:type="character" w:customStyle="1" w:styleId="40">
    <w:name w:val="first-child"/>
    <w:basedOn w:val="4"/>
    <w:qFormat/>
    <w:uiPriority w:val="0"/>
  </w:style>
  <w:style w:type="character" w:customStyle="1" w:styleId="41">
    <w:name w:val="name"/>
    <w:basedOn w:val="4"/>
    <w:qFormat/>
    <w:uiPriority w:val="0"/>
    <w:rPr>
      <w:color w:val="2760B7"/>
    </w:rPr>
  </w:style>
  <w:style w:type="character" w:customStyle="1" w:styleId="42">
    <w:name w:val="yj-time"/>
    <w:basedOn w:val="4"/>
    <w:qFormat/>
    <w:uiPriority w:val="0"/>
    <w:rPr>
      <w:color w:val="AAAAAA"/>
      <w:sz w:val="12"/>
      <w:szCs w:val="12"/>
    </w:rPr>
  </w:style>
  <w:style w:type="character" w:customStyle="1" w:styleId="43">
    <w:name w:val="yjr"/>
    <w:basedOn w:val="4"/>
    <w:qFormat/>
    <w:uiPriority w:val="0"/>
  </w:style>
  <w:style w:type="character" w:customStyle="1" w:styleId="44">
    <w:name w:val="tyhl"/>
    <w:basedOn w:val="4"/>
    <w:qFormat/>
    <w:uiPriority w:val="0"/>
    <w:rPr>
      <w:shd w:val="clear" w:fill="FFFFFF"/>
    </w:rPr>
  </w:style>
  <w:style w:type="character" w:customStyle="1" w:styleId="45">
    <w:name w:val="w100"/>
    <w:basedOn w:val="4"/>
    <w:qFormat/>
    <w:uiPriority w:val="0"/>
  </w:style>
  <w:style w:type="character" w:customStyle="1" w:styleId="46">
    <w:name w:val="yjl"/>
    <w:basedOn w:val="4"/>
    <w:qFormat/>
    <w:uiPriority w:val="0"/>
    <w:rPr>
      <w:color w:val="999999"/>
    </w:rPr>
  </w:style>
  <w:style w:type="character" w:customStyle="1" w:styleId="47">
    <w:name w:val="red"/>
    <w:basedOn w:val="4"/>
    <w:qFormat/>
    <w:uiPriority w:val="0"/>
    <w:rPr>
      <w:color w:val="E1211F"/>
    </w:rPr>
  </w:style>
  <w:style w:type="character" w:customStyle="1" w:styleId="48">
    <w:name w:val="red1"/>
    <w:basedOn w:val="4"/>
    <w:qFormat/>
    <w:uiPriority w:val="0"/>
    <w:rPr>
      <w:color w:val="E1211F"/>
    </w:rPr>
  </w:style>
  <w:style w:type="character" w:customStyle="1" w:styleId="49">
    <w:name w:val="red2"/>
    <w:basedOn w:val="4"/>
    <w:qFormat/>
    <w:uiPriority w:val="0"/>
    <w:rPr>
      <w:color w:val="E1211F"/>
    </w:rPr>
  </w:style>
  <w:style w:type="character" w:customStyle="1" w:styleId="50">
    <w:name w:val="red3"/>
    <w:basedOn w:val="4"/>
    <w:qFormat/>
    <w:uiPriority w:val="0"/>
    <w:rPr>
      <w:color w:val="E33938"/>
      <w:u w:val="single"/>
    </w:rPr>
  </w:style>
  <w:style w:type="character" w:customStyle="1" w:styleId="51">
    <w:name w:val="red4"/>
    <w:basedOn w:val="4"/>
    <w:qFormat/>
    <w:uiPriority w:val="0"/>
    <w:rPr>
      <w:color w:val="E1211F"/>
    </w:rPr>
  </w:style>
  <w:style w:type="character" w:customStyle="1" w:styleId="52">
    <w:name w:val="red5"/>
    <w:basedOn w:val="4"/>
    <w:qFormat/>
    <w:uiPriority w:val="0"/>
    <w:rPr>
      <w:color w:val="E1211F"/>
      <w:u w:val="single"/>
    </w:rPr>
  </w:style>
  <w:style w:type="character" w:customStyle="1" w:styleId="53">
    <w:name w:val="yj-blue"/>
    <w:basedOn w:val="4"/>
    <w:qFormat/>
    <w:uiPriority w:val="0"/>
    <w:rPr>
      <w:b/>
      <w:bCs/>
      <w:color w:val="FFFFFF"/>
      <w:sz w:val="14"/>
      <w:szCs w:val="14"/>
      <w:shd w:val="clear" w:fill="1E84CB"/>
    </w:rPr>
  </w:style>
  <w:style w:type="character" w:customStyle="1" w:styleId="54">
    <w:name w:val="cur7"/>
    <w:basedOn w:val="4"/>
    <w:qFormat/>
    <w:uiPriority w:val="0"/>
    <w:rPr>
      <w:color w:val="3354A2"/>
    </w:rPr>
  </w:style>
  <w:style w:type="character" w:customStyle="1" w:styleId="55">
    <w:name w:val="cur8"/>
    <w:basedOn w:val="4"/>
    <w:qFormat/>
    <w:uiPriority w:val="0"/>
    <w:rPr>
      <w:shd w:val="clear" w:fill="1369C0"/>
    </w:rPr>
  </w:style>
  <w:style w:type="character" w:customStyle="1" w:styleId="56">
    <w:name w:val="con4"/>
    <w:basedOn w:val="4"/>
    <w:qFormat/>
    <w:uiPriority w:val="0"/>
  </w:style>
  <w:style w:type="character" w:customStyle="1" w:styleId="57">
    <w:name w:val="hover46"/>
    <w:basedOn w:val="4"/>
    <w:qFormat/>
    <w:uiPriority w:val="0"/>
    <w:rPr>
      <w:b/>
      <w:bCs/>
    </w:rPr>
  </w:style>
  <w:style w:type="character" w:customStyle="1" w:styleId="58">
    <w:name w:val="tit15"/>
    <w:basedOn w:val="4"/>
    <w:qFormat/>
    <w:uiPriority w:val="0"/>
    <w:rPr>
      <w:b/>
      <w:bCs/>
      <w:color w:val="333333"/>
      <w:sz w:val="26"/>
      <w:szCs w:val="26"/>
    </w:rPr>
  </w:style>
  <w:style w:type="character" w:customStyle="1" w:styleId="59">
    <w:name w:val="last-child"/>
    <w:basedOn w:val="4"/>
    <w:qFormat/>
    <w:uiPriority w:val="0"/>
  </w:style>
  <w:style w:type="character" w:customStyle="1" w:styleId="60">
    <w:name w:val="hover24"/>
    <w:basedOn w:val="4"/>
    <w:qFormat/>
    <w:uiPriority w:val="0"/>
    <w:rPr>
      <w:shd w:val="clear" w:fill="1F94F3"/>
    </w:rPr>
  </w:style>
  <w:style w:type="paragraph" w:customStyle="1" w:styleId="61">
    <w:name w:val="_Style 6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2">
    <w:name w:val="_Style 6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3">
    <w:name w:val="nm03"/>
    <w:basedOn w:val="4"/>
    <w:qFormat/>
    <w:uiPriority w:val="0"/>
    <w:rPr>
      <w:shd w:val="clear" w:fill="FF9A00"/>
    </w:rPr>
  </w:style>
  <w:style w:type="character" w:customStyle="1" w:styleId="64">
    <w:name w:val="nm031"/>
    <w:basedOn w:val="4"/>
    <w:qFormat/>
    <w:uiPriority w:val="0"/>
    <w:rPr>
      <w:shd w:val="clear" w:fill="FF9A00"/>
    </w:rPr>
  </w:style>
  <w:style w:type="character" w:customStyle="1" w:styleId="65">
    <w:name w:val="nth-child(2)"/>
    <w:basedOn w:val="4"/>
    <w:qFormat/>
    <w:uiPriority w:val="0"/>
  </w:style>
  <w:style w:type="character" w:customStyle="1" w:styleId="66">
    <w:name w:val="nm02"/>
    <w:basedOn w:val="4"/>
    <w:qFormat/>
    <w:uiPriority w:val="0"/>
    <w:rPr>
      <w:shd w:val="clear" w:fill="FF9A00"/>
    </w:rPr>
  </w:style>
  <w:style w:type="character" w:customStyle="1" w:styleId="67">
    <w:name w:val="nm01"/>
    <w:basedOn w:val="4"/>
    <w:qFormat/>
    <w:uiPriority w:val="0"/>
    <w:rPr>
      <w:shd w:val="clear" w:fill="FF9A00"/>
    </w:rPr>
  </w:style>
  <w:style w:type="character" w:customStyle="1" w:styleId="68">
    <w:name w:val="nm011"/>
    <w:basedOn w:val="4"/>
    <w:qFormat/>
    <w:uiPriority w:val="0"/>
    <w:rPr>
      <w:shd w:val="clear" w:fill="FF9A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92</Characters>
  <Lines>0</Lines>
  <Paragraphs>0</Paragraphs>
  <TotalTime>2</TotalTime>
  <ScaleCrop>false</ScaleCrop>
  <LinksUpToDate>false</LinksUpToDate>
  <CharactersWithSpaces>92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2021-08-17T10:04:00Z</dcterms:created>
  <dc:creator>华图教育</dc:creator>
  <cp:lastModifiedBy>sienna</cp:lastModifiedBy>
  <dcterms:modified xsi:type="dcterms:W3CDTF">2021-12-28T06:07:03Z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63E35317BFD54F47B0F31A70DBB26C74</vt:lpwstr>
  </property>
</Properties>
</file>