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6" w:firstLineChars="198"/>
        <w:textAlignment w:val="auto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我承诺：本人没有如下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十一种情形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，若被招录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b/>
          <w:sz w:val="32"/>
          <w:szCs w:val="32"/>
        </w:rPr>
        <w:t>审查发现有以下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情形</w:t>
      </w:r>
      <w:r>
        <w:rPr>
          <w:rFonts w:hint="eastAsia" w:ascii="仿宋_GB2312" w:hAnsi="宋体" w:eastAsia="仿宋_GB2312" w:cs="宋体"/>
          <w:b/>
          <w:sz w:val="32"/>
          <w:szCs w:val="32"/>
        </w:rPr>
        <w:t>之一，本人属于瞒报，自动放弃录用为街道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综合行政</w:t>
      </w:r>
      <w:r>
        <w:rPr>
          <w:rFonts w:hint="eastAsia" w:ascii="仿宋_GB2312" w:hAnsi="宋体" w:eastAsia="仿宋_GB2312" w:cs="宋体"/>
          <w:b/>
          <w:sz w:val="32"/>
          <w:szCs w:val="32"/>
        </w:rPr>
        <w:t>执法协管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员</w:t>
      </w:r>
      <w:r>
        <w:rPr>
          <w:rFonts w:hint="eastAsia" w:ascii="仿宋_GB2312" w:hAnsi="宋体" w:eastAsia="仿宋_GB2312" w:cs="宋体"/>
          <w:b/>
          <w:sz w:val="32"/>
          <w:szCs w:val="32"/>
        </w:rPr>
        <w:t>的资格，一切后果由本人承担。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本人或家庭成员、主要社会关系人参加非法组织、邪教组织或者从事其他危害国家安全活动的；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本人家庭成员或主要社会关系人正在服刑或正在接受调查的；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受过刑事处罚或者涉嫌违法犯罪尚未查清的；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编造、散布有损国家声誉、反对党的理论和路线方针政策、违反国家法律法规信息的；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因吸食、注射毒品，卖淫、嫖娼，赌博或为赌博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等违法行为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提供条件受到处罚的；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被行政拘留、司法拘留或收容教育的；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被吊销律师、公证员执业证书的；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被开除公职、开除军籍或者因违纪违规被辞退解聘的；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协管员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工作劳动合同期未满擅自离职的；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有较为严重的个人不良信用记录的；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其他不适合从事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协管员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D263678"/>
    <w:rsid w:val="29E82388"/>
    <w:rsid w:val="3795171E"/>
    <w:rsid w:val="3A6556DE"/>
    <w:rsid w:val="47A12CF8"/>
    <w:rsid w:val="5A5A0CDE"/>
    <w:rsid w:val="741E75FB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189</Words>
  <Characters>1083</Characters>
  <Lines>9</Lines>
  <Paragraphs>2</Paragraphs>
  <TotalTime>2</TotalTime>
  <ScaleCrop>false</ScaleCrop>
  <LinksUpToDate>false</LinksUpToDate>
  <CharactersWithSpaces>1270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Administrator</cp:lastModifiedBy>
  <cp:lastPrinted>2021-05-20T07:08:00Z</cp:lastPrinted>
  <dcterms:modified xsi:type="dcterms:W3CDTF">2021-12-23T06:21:33Z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