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潍坊北辰中学公开招聘健康承诺书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3.考前14天内，是否从境外或风险地区回鲁？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本人参加2021年潍坊北辰中学公开招聘考试，现郑重承诺：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注：“健康申明”中1-5项为“是”的，考生入场前须提供考前48小时内有效核酸检测结果；考生入场须持此承诺书（手写签名），入场后交所在考场监考员。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4AC4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26AB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1546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177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57D14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29E9564C"/>
    <w:rsid w:val="4FAFDCA1"/>
    <w:rsid w:val="5B77F132"/>
    <w:rsid w:val="67DF780C"/>
    <w:rsid w:val="A53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2547</TotalTime>
  <ScaleCrop>false</ScaleCrop>
  <LinksUpToDate>false</LinksUpToDate>
  <CharactersWithSpaces>462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2018-01-10T19:51:00Z</dcterms:created>
  <dc:creator>张建才</dc:creator>
  <cp:lastModifiedBy>user</cp:lastModifiedBy>
  <cp:lastPrinted>2019-06-01T23:20:00Z</cp:lastPrinted>
  <dcterms:modified xsi:type="dcterms:W3CDTF">2021-12-27T09:43:11Z</dcterms:modified>
  <cp:revision>438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