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附件3</w:t>
      </w:r>
    </w:p>
    <w:p>
      <w:pPr>
        <w:spacing w:line="600" w:lineRule="exact"/>
        <w:jc w:val="center"/>
        <w:rPr>
          <w:rFonts w:ascii="Times New Roman" w:hAnsi="Times New Roman" w:eastAsia="方正仿宋_GBK" w:cs="Times New Roman"/>
          <w:color w:val="auto"/>
          <w:sz w:val="32"/>
          <w:szCs w:val="32"/>
          <w:highlight w:val="none"/>
        </w:rPr>
      </w:pPr>
      <w:r>
        <w:rPr>
          <w:rFonts w:hint="eastAsia" w:ascii="方正小标宋_GBK" w:hAnsi="方正小标宋_GBK" w:eastAsia="方正小标宋_GBK" w:cs="方正小标宋_GBK"/>
          <w:color w:val="auto"/>
          <w:sz w:val="44"/>
          <w:szCs w:val="44"/>
          <w:highlight w:val="none"/>
        </w:rPr>
        <w:t>潼南区2021年基层事业单位和面向“三支一扶”人员公开招聘疫情防控须知</w:t>
      </w:r>
    </w:p>
    <w:p>
      <w:pPr>
        <w:spacing w:line="600" w:lineRule="exact"/>
        <w:ind w:firstLine="640" w:firstLineChars="200"/>
        <w:rPr>
          <w:rFonts w:ascii="Times New Roman" w:hAnsi="Times New Roman" w:eastAsia="方正仿宋_GBK" w:cs="Times New Roman"/>
          <w:color w:val="auto"/>
          <w:sz w:val="32"/>
          <w:szCs w:val="32"/>
          <w:highlight w:val="none"/>
        </w:rPr>
      </w:pP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根据重庆市新冠肺炎疫情防控工作最新规定和要求，为确保每一位应试人员生命安全和身体健康并顺利参加考试，特制定本须知，请所有应试人员知悉、理解、配合、支持。</w:t>
      </w:r>
    </w:p>
    <w:p>
      <w:pPr>
        <w:spacing w:line="600" w:lineRule="exact"/>
        <w:ind w:firstLine="640" w:firstLineChars="200"/>
        <w:rPr>
          <w:rFonts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一、提前注册“渝康码”并做好自我监测</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pPr>
        <w:spacing w:line="600" w:lineRule="exact"/>
        <w:ind w:firstLine="640" w:firstLineChars="200"/>
        <w:rPr>
          <w:rFonts w:ascii="方正黑体_GBK" w:hAnsi="方正黑体_GBK" w:eastAsia="方正黑体_GBK" w:cs="方正黑体_GBK"/>
          <w:color w:val="auto"/>
          <w:sz w:val="32"/>
          <w:szCs w:val="32"/>
          <w:highlight w:val="none"/>
        </w:rPr>
      </w:pPr>
      <w:r>
        <w:rPr>
          <w:rFonts w:ascii="方正黑体_GBK" w:hAnsi="方正黑体_GBK" w:eastAsia="方正黑体_GBK" w:cs="方正黑体_GBK"/>
          <w:color w:val="auto"/>
          <w:sz w:val="32"/>
          <w:szCs w:val="32"/>
          <w:highlight w:val="none"/>
        </w:rPr>
        <w:t>二、</w:t>
      </w:r>
      <w:r>
        <w:rPr>
          <w:rFonts w:hint="eastAsia" w:ascii="方正黑体_GBK" w:hAnsi="方正黑体_GBK" w:eastAsia="方正黑体_GBK" w:cs="方正黑体_GBK"/>
          <w:color w:val="auto"/>
          <w:sz w:val="32"/>
          <w:szCs w:val="32"/>
          <w:highlight w:val="none"/>
          <w:lang w:eastAsia="zh-CN"/>
        </w:rPr>
        <w:t>领取《面试通知书》</w:t>
      </w:r>
      <w:r>
        <w:rPr>
          <w:rFonts w:ascii="方正黑体_GBK" w:hAnsi="方正黑体_GBK" w:eastAsia="方正黑体_GBK" w:cs="方正黑体_GBK"/>
          <w:color w:val="auto"/>
          <w:sz w:val="32"/>
          <w:szCs w:val="32"/>
          <w:highlight w:val="none"/>
        </w:rPr>
        <w:t>须提交的相关资料或信息</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（一）14天内在渝应试人员须持48小时内新冠肺炎病毒核酸检测阴性报告证明（纸质和</w:t>
      </w:r>
      <w:bookmarkStart w:id="0" w:name="_GoBack"/>
      <w:bookmarkEnd w:id="0"/>
      <w:r>
        <w:rPr>
          <w:rFonts w:ascii="Times New Roman" w:hAnsi="Times New Roman" w:eastAsia="方正仿宋_GBK" w:cs="Times New Roman"/>
          <w:color w:val="auto"/>
          <w:sz w:val="32"/>
          <w:szCs w:val="32"/>
          <w:highlight w:val="none"/>
        </w:rPr>
        <w:t>电子均可）下同，且重庆“渝康码”“通信大数据行程卡”显示为绿码，无异常（当日更新），体温查验＜37.3℃，且无异常情况的，</w:t>
      </w:r>
      <w:r>
        <w:rPr>
          <w:rFonts w:hint="eastAsia" w:ascii="Times New Roman" w:hAnsi="Times New Roman" w:eastAsia="方正仿宋_GBK" w:cs="Times New Roman"/>
          <w:color w:val="auto"/>
          <w:sz w:val="32"/>
          <w:szCs w:val="32"/>
          <w:highlight w:val="none"/>
        </w:rPr>
        <w:t>方</w:t>
      </w:r>
      <w:r>
        <w:rPr>
          <w:rFonts w:ascii="Times New Roman" w:hAnsi="Times New Roman" w:eastAsia="方正仿宋_GBK" w:cs="Times New Roman"/>
          <w:color w:val="auto"/>
          <w:sz w:val="32"/>
          <w:szCs w:val="32"/>
          <w:highlight w:val="none"/>
        </w:rPr>
        <w:t>可入场。</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二）14天内其它省市来渝（返渝）人员须提供3天内2次（每次间隔时间不低于24小时）有效核酸检测阴性报告证明，且“健康码”“通信大数据行程卡”显示为绿码，无异常（当日更新），体温查验＜37.3℃，且无异常情况的，方可入场。</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（三）“健康码”“通信大数据行程卡”异常（黄码和红码）应试人员不得进场。</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注：核酸检测报告时间指核酸检测报告出具时间（非采样时间、非报告打印时间）。</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请应试人员根据自己参加考试时间合理安排核酸检测时间，以免影响您参加考试。</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（四）</w:t>
      </w:r>
      <w:r>
        <w:rPr>
          <w:rFonts w:hint="eastAsia" w:ascii="Times New Roman" w:hAnsi="Times New Roman" w:eastAsia="方正仿宋_GBK" w:cs="Times New Roman"/>
          <w:color w:val="auto"/>
          <w:sz w:val="32"/>
          <w:szCs w:val="32"/>
          <w:highlight w:val="none"/>
          <w:lang w:eastAsia="zh-CN"/>
        </w:rPr>
        <w:t>领取《面试通知书》</w:t>
      </w:r>
      <w:r>
        <w:rPr>
          <w:rFonts w:hint="eastAsia" w:ascii="Times New Roman" w:hAnsi="Times New Roman" w:eastAsia="方正仿宋_GBK" w:cs="Times New Roman"/>
          <w:color w:val="auto"/>
          <w:sz w:val="32"/>
          <w:szCs w:val="32"/>
          <w:highlight w:val="none"/>
        </w:rPr>
        <w:t>当天</w:t>
      </w:r>
      <w:r>
        <w:rPr>
          <w:rFonts w:ascii="Times New Roman" w:hAnsi="Times New Roman" w:eastAsia="方正仿宋_GBK" w:cs="Times New Roman"/>
          <w:color w:val="auto"/>
          <w:sz w:val="32"/>
          <w:szCs w:val="32"/>
          <w:highlight w:val="none"/>
        </w:rPr>
        <w:t>应试人员</w:t>
      </w:r>
      <w:r>
        <w:rPr>
          <w:rFonts w:hint="eastAsia" w:ascii="Times New Roman" w:hAnsi="Times New Roman" w:eastAsia="方正仿宋_GBK" w:cs="Times New Roman"/>
          <w:color w:val="auto"/>
          <w:sz w:val="32"/>
          <w:szCs w:val="32"/>
          <w:highlight w:val="none"/>
        </w:rPr>
        <w:t>入场时，</w:t>
      </w:r>
      <w:r>
        <w:rPr>
          <w:rFonts w:ascii="Times New Roman" w:hAnsi="Times New Roman" w:eastAsia="方正仿宋_GBK" w:cs="Times New Roman"/>
          <w:color w:val="auto"/>
          <w:sz w:val="32"/>
          <w:szCs w:val="32"/>
          <w:highlight w:val="none"/>
        </w:rPr>
        <w:t>须接受防疫安全检查和指导，出示本人有效身份证件原件、相应核酸检测阴性报告证明，并出示“渝康码”（市外“健康码”）“通信大数据行程卡”备查。</w:t>
      </w:r>
    </w:p>
    <w:p>
      <w:pPr>
        <w:spacing w:line="600" w:lineRule="exact"/>
        <w:ind w:firstLine="640" w:firstLineChars="200"/>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（五）面试当天</w:t>
      </w:r>
      <w:r>
        <w:rPr>
          <w:rFonts w:ascii="Times New Roman" w:hAnsi="Times New Roman" w:eastAsia="方正仿宋_GBK" w:cs="Times New Roman"/>
          <w:color w:val="auto"/>
          <w:sz w:val="32"/>
          <w:szCs w:val="32"/>
          <w:highlight w:val="none"/>
        </w:rPr>
        <w:t>应试人员应提前</w:t>
      </w:r>
      <w:r>
        <w:rPr>
          <w:rFonts w:hint="eastAsia" w:ascii="Times New Roman" w:hAnsi="Times New Roman" w:eastAsia="方正仿宋_GBK" w:cs="Times New Roman"/>
          <w:color w:val="auto"/>
          <w:sz w:val="32"/>
          <w:szCs w:val="32"/>
          <w:highlight w:val="none"/>
        </w:rPr>
        <w:t>4</w:t>
      </w:r>
      <w:r>
        <w:rPr>
          <w:rFonts w:ascii="Times New Roman" w:hAnsi="Times New Roman" w:eastAsia="方正仿宋_GBK" w:cs="Times New Roman"/>
          <w:color w:val="auto"/>
          <w:sz w:val="32"/>
          <w:szCs w:val="32"/>
          <w:highlight w:val="none"/>
        </w:rPr>
        <w:t>0分钟到达考点，预留足够时间配合考点工作人员进行入场核验。进入考点时，应试人员须</w:t>
      </w:r>
      <w:r>
        <w:rPr>
          <w:rFonts w:hint="eastAsia" w:ascii="Times New Roman" w:hAnsi="Times New Roman" w:eastAsia="方正仿宋_GBK" w:cs="Times New Roman"/>
          <w:color w:val="auto"/>
          <w:sz w:val="32"/>
          <w:szCs w:val="32"/>
          <w:highlight w:val="none"/>
        </w:rPr>
        <w:t>再次</w:t>
      </w:r>
      <w:r>
        <w:rPr>
          <w:rFonts w:ascii="Times New Roman" w:hAnsi="Times New Roman" w:eastAsia="方正仿宋_GBK" w:cs="Times New Roman"/>
          <w:color w:val="auto"/>
          <w:sz w:val="32"/>
          <w:szCs w:val="32"/>
          <w:highlight w:val="none"/>
        </w:rPr>
        <w:t>接受防疫安全检查和指导，出示本人有效身份证件原件、纸质</w:t>
      </w:r>
      <w:r>
        <w:rPr>
          <w:rFonts w:hint="eastAsia" w:ascii="Times New Roman" w:hAnsi="Times New Roman" w:eastAsia="方正仿宋_GBK" w:cs="Times New Roman"/>
          <w:color w:val="auto"/>
          <w:sz w:val="32"/>
          <w:szCs w:val="32"/>
          <w:highlight w:val="none"/>
          <w:lang w:eastAsia="zh-CN"/>
        </w:rPr>
        <w:t>《面试通知书》</w:t>
      </w:r>
      <w:r>
        <w:rPr>
          <w:rFonts w:hint="eastAsia" w:ascii="Times New Roman" w:hAnsi="Times New Roman" w:eastAsia="方正仿宋_GBK" w:cs="Times New Roman"/>
          <w:color w:val="auto"/>
          <w:sz w:val="32"/>
          <w:szCs w:val="32"/>
          <w:highlight w:val="none"/>
        </w:rPr>
        <w:t>和</w:t>
      </w:r>
      <w:r>
        <w:rPr>
          <w:rFonts w:ascii="Times New Roman" w:hAnsi="Times New Roman" w:eastAsia="方正仿宋_GBK" w:cs="Times New Roman"/>
          <w:color w:val="auto"/>
          <w:sz w:val="32"/>
          <w:szCs w:val="32"/>
          <w:highlight w:val="none"/>
        </w:rPr>
        <w:t>相应核酸检测阴性报告证明，并出示“渝康码”（市外“健康码”）“通信大数据行程卡”备查。</w:t>
      </w:r>
    </w:p>
    <w:p>
      <w:pPr>
        <w:spacing w:line="600" w:lineRule="exact"/>
        <w:ind w:firstLine="640" w:firstLineChars="200"/>
        <w:rPr>
          <w:rFonts w:ascii="方正黑体_GBK" w:hAnsi="方正黑体_GBK" w:eastAsia="方正黑体_GBK" w:cs="方正黑体_GBK"/>
          <w:color w:val="auto"/>
          <w:sz w:val="32"/>
          <w:szCs w:val="32"/>
          <w:highlight w:val="none"/>
        </w:rPr>
      </w:pPr>
      <w:r>
        <w:rPr>
          <w:rFonts w:ascii="方正黑体_GBK" w:hAnsi="方正黑体_GBK" w:eastAsia="方正黑体_GBK" w:cs="方正黑体_GBK"/>
          <w:color w:val="auto"/>
          <w:sz w:val="32"/>
          <w:szCs w:val="32"/>
          <w:highlight w:val="none"/>
        </w:rPr>
        <w:t>三、有以下情况之一的，不得参加考试</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（一）考试前28天内有境外旅居史，尚未完成隔离医学观察等健康管理的。</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（二）新冠确诊病例、疑似病例和无症状感染者密切接触者、密接的密接，尚未完成隔离医学观察等健康管理的。</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（三）尚未出院的新冠确诊病例、疑似病例和无症状感染者；或者治愈出院的确诊病例或无症状感染者，但尚在随访医学观察期内的。</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（四）考试前14天内，曾出现体温≥37.3℃或有疑似症状，但考试前未排除传染病或仍存在身体不适症状的。</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（五）考试前14天内有国内中高风险地区旅居史，未完成隔离医学观察等健康管理的。</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（六）考试当天，未按要求提供考前相应核酸检测阴性证明的</w:t>
      </w:r>
      <w:r>
        <w:rPr>
          <w:rFonts w:hint="eastAsia"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eastAsia="zh-CN"/>
        </w:rPr>
        <w:t>领取《面试通知书》</w:t>
      </w:r>
      <w:r>
        <w:rPr>
          <w:rFonts w:hint="eastAsia" w:ascii="Times New Roman" w:hAnsi="Times New Roman" w:eastAsia="方正仿宋_GBK" w:cs="Times New Roman"/>
          <w:color w:val="auto"/>
          <w:sz w:val="32"/>
          <w:szCs w:val="32"/>
          <w:highlight w:val="none"/>
        </w:rPr>
        <w:t>后未离潼人员不须重新检测核酸）</w:t>
      </w:r>
      <w:r>
        <w:rPr>
          <w:rFonts w:ascii="Times New Roman" w:hAnsi="Times New Roman" w:eastAsia="方正仿宋_GBK" w:cs="Times New Roman"/>
          <w:color w:val="auto"/>
          <w:sz w:val="32"/>
          <w:szCs w:val="32"/>
          <w:highlight w:val="none"/>
        </w:rPr>
        <w:t>。</w:t>
      </w:r>
    </w:p>
    <w:p>
      <w:pPr>
        <w:spacing w:line="600" w:lineRule="exact"/>
        <w:ind w:firstLine="640" w:firstLineChars="200"/>
        <w:rPr>
          <w:rFonts w:hint="eastAsia"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（七）进入考点前，因体温异常、干咳、乏力等症状，经现场医务专业人员确认有可疑症状的。</w:t>
      </w:r>
    </w:p>
    <w:p>
      <w:pPr>
        <w:spacing w:line="600" w:lineRule="exact"/>
        <w:ind w:firstLine="640" w:firstLineChars="200"/>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（八）</w:t>
      </w:r>
      <w:r>
        <w:rPr>
          <w:rFonts w:ascii="Times New Roman" w:hAnsi="Times New Roman" w:eastAsia="方正仿宋_GBK" w:cs="Times New Roman"/>
          <w:color w:val="auto"/>
          <w:sz w:val="32"/>
          <w:szCs w:val="32"/>
          <w:highlight w:val="none"/>
        </w:rPr>
        <w:t>不愿遵守</w:t>
      </w:r>
      <w:r>
        <w:rPr>
          <w:rFonts w:hint="eastAsia" w:ascii="Times New Roman" w:hAnsi="Times New Roman" w:eastAsia="方正仿宋_GBK" w:cs="Times New Roman"/>
          <w:color w:val="auto"/>
          <w:sz w:val="32"/>
          <w:szCs w:val="32"/>
          <w:highlight w:val="none"/>
          <w:lang w:eastAsia="zh-CN"/>
        </w:rPr>
        <w:t>疫</w:t>
      </w:r>
      <w:r>
        <w:rPr>
          <w:rFonts w:ascii="Times New Roman" w:hAnsi="Times New Roman" w:eastAsia="方正仿宋_GBK" w:cs="Times New Roman"/>
          <w:color w:val="auto"/>
          <w:sz w:val="32"/>
          <w:szCs w:val="32"/>
          <w:highlight w:val="none"/>
        </w:rPr>
        <w:t>情防控要求、不愿配合疫情防控工作的。</w:t>
      </w:r>
    </w:p>
    <w:p>
      <w:pPr>
        <w:spacing w:line="600" w:lineRule="exact"/>
        <w:ind w:firstLine="640" w:firstLineChars="200"/>
        <w:rPr>
          <w:rFonts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四、严格遵守疫情防控相关规定，并做好自我防护</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（一）应试人员应当遵守重庆市疫情防控相关规定，主动及时了解重庆市最新疫情防控要求，积极配合做好现场防疫工作。</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二）应试人员在备考期间，务必做好个人防护，避免前往人员密集地区，避免与无关人员接触。勤洗手，公共场所佩戴口罩，在各种场所保持一定的安全社交距离。考试当天，尽可能做到居住地与考点之间“两点一线”。</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（三）应试人员在考试当天，须自备口罩，除核验身份时须按要求摘戴口罩外，应当全程佩戴口罩。</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（四）应试人员在考试过程中，若出现发热、咳嗽、咽痛、呼吸困难、呕吐、腹泻等异常状况，应立即向监考人员报告，经医务人员评估后具备继续完成考试条件的，</w:t>
      </w:r>
      <w:r>
        <w:rPr>
          <w:rFonts w:hint="eastAsia" w:ascii="Times New Roman" w:hAnsi="Times New Roman" w:eastAsia="方正仿宋_GBK" w:cs="Times New Roman"/>
          <w:color w:val="auto"/>
          <w:sz w:val="32"/>
          <w:szCs w:val="32"/>
          <w:highlight w:val="none"/>
        </w:rPr>
        <w:t>继续完成考试</w:t>
      </w:r>
      <w:r>
        <w:rPr>
          <w:rFonts w:ascii="Times New Roman" w:hAnsi="Times New Roman" w:eastAsia="方正仿宋_GBK" w:cs="Times New Roman"/>
          <w:color w:val="auto"/>
          <w:sz w:val="32"/>
          <w:szCs w:val="32"/>
          <w:highlight w:val="none"/>
        </w:rPr>
        <w:t>，考试结束后应配合送医就诊；对评估不具备继续完成考试条件的应试人员应及时送医就诊。</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（五）提倡应试人员自行赴考，送考人员不得进入考点和在考点周围聚集，考点不提供停车场地。考试结束后，应试人员须服从考点安排分批、错峰离场。</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（六）应试人员应认真阅读本防控须知和《应试人员疫情防控承诺书》（</w:t>
      </w:r>
      <w:r>
        <w:rPr>
          <w:rFonts w:hint="eastAsia" w:ascii="Times New Roman" w:hAnsi="Times New Roman" w:eastAsia="方正仿宋_GBK" w:cs="Times New Roman"/>
          <w:color w:val="auto"/>
          <w:sz w:val="32"/>
          <w:szCs w:val="32"/>
          <w:highlight w:val="none"/>
        </w:rPr>
        <w:t>见下文</w:t>
      </w:r>
      <w:r>
        <w:rPr>
          <w:rFonts w:ascii="Times New Roman" w:hAnsi="Times New Roman" w:eastAsia="方正仿宋_GBK" w:cs="Times New Roman"/>
          <w:color w:val="auto"/>
          <w:sz w:val="32"/>
          <w:szCs w:val="32"/>
          <w:highlight w:val="none"/>
        </w:rPr>
        <w:t>），如违反相关规定，自愿承担相关责任、接受相应处理。如同意，</w:t>
      </w:r>
      <w:r>
        <w:rPr>
          <w:rFonts w:hint="eastAsia" w:ascii="Times New Roman" w:hAnsi="Times New Roman" w:eastAsia="方正仿宋_GBK" w:cs="Times New Roman"/>
          <w:color w:val="auto"/>
          <w:sz w:val="32"/>
          <w:szCs w:val="32"/>
          <w:highlight w:val="none"/>
        </w:rPr>
        <w:t>可到</w:t>
      </w:r>
      <w:r>
        <w:rPr>
          <w:rFonts w:hint="eastAsia" w:ascii="Times New Roman" w:hAnsi="Times New Roman" w:eastAsia="方正仿宋_GBK" w:cs="Times New Roman"/>
          <w:color w:val="auto"/>
          <w:sz w:val="32"/>
          <w:szCs w:val="32"/>
          <w:highlight w:val="none"/>
          <w:lang w:eastAsia="zh-CN"/>
        </w:rPr>
        <w:t>领取《面试通知书》</w:t>
      </w:r>
      <w:r>
        <w:rPr>
          <w:rFonts w:hint="eastAsia" w:ascii="Times New Roman" w:hAnsi="Times New Roman" w:eastAsia="方正仿宋_GBK" w:cs="Times New Roman"/>
          <w:color w:val="auto"/>
          <w:sz w:val="32"/>
          <w:szCs w:val="32"/>
          <w:highlight w:val="none"/>
        </w:rPr>
        <w:t>现场</w:t>
      </w:r>
      <w:r>
        <w:rPr>
          <w:rFonts w:ascii="Times New Roman" w:hAnsi="Times New Roman" w:eastAsia="方正仿宋_GBK" w:cs="Times New Roman"/>
          <w:color w:val="auto"/>
          <w:sz w:val="32"/>
          <w:szCs w:val="32"/>
          <w:highlight w:val="none"/>
        </w:rPr>
        <w:t>签署；如不同意，可声明弃权，且不得前往</w:t>
      </w:r>
      <w:r>
        <w:rPr>
          <w:rFonts w:hint="eastAsia" w:ascii="Times New Roman" w:hAnsi="Times New Roman" w:eastAsia="方正仿宋_GBK" w:cs="Times New Roman"/>
          <w:color w:val="auto"/>
          <w:sz w:val="32"/>
          <w:szCs w:val="32"/>
          <w:highlight w:val="none"/>
          <w:lang w:eastAsia="zh-CN"/>
        </w:rPr>
        <w:t>领取</w:t>
      </w:r>
      <w:r>
        <w:rPr>
          <w:rFonts w:ascii="Times New Roman" w:hAnsi="Times New Roman" w:eastAsia="方正仿宋_GBK" w:cs="Times New Roman"/>
          <w:color w:val="auto"/>
          <w:sz w:val="32"/>
          <w:szCs w:val="32"/>
          <w:highlight w:val="none"/>
        </w:rPr>
        <w:t>现场。</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七）应试人员不遵守情防控要求，不配合疫情防控工作，不如实报告健康状况，隐瞒或谎报旅居史、接触史、健康状况等疫情防控信息，提供虚假防疫证明材料（信息）的，取消相关资格。造成不良后果的，依法追究相关责任。</w:t>
      </w:r>
    </w:p>
    <w:p>
      <w:pPr>
        <w:spacing w:line="600" w:lineRule="exact"/>
        <w:ind w:firstLine="640" w:firstLineChars="200"/>
        <w:rPr>
          <w:rFonts w:ascii="方正黑体_GBK" w:hAnsi="方正黑体_GBK" w:eastAsia="方正黑体_GBK" w:cs="方正黑体_GBK"/>
          <w:color w:val="auto"/>
          <w:sz w:val="32"/>
          <w:szCs w:val="32"/>
          <w:highlight w:val="none"/>
        </w:rPr>
      </w:pPr>
      <w:r>
        <w:rPr>
          <w:rFonts w:ascii="方正黑体_GBK" w:hAnsi="方正黑体_GBK" w:eastAsia="方正黑体_GBK" w:cs="方正黑体_GBK"/>
          <w:color w:val="auto"/>
          <w:sz w:val="32"/>
          <w:szCs w:val="32"/>
          <w:highlight w:val="none"/>
        </w:rPr>
        <w:t>五、应试人员疫情防控承诺书</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本人已认真阅读疫情防控须知，知悉告知的所有事项和防疫要求。</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本人在此郑重承诺：</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1.考试前28天内没有境外旅居史，或者有境外旅居史但已完成隔离医学观察等健康管理的人员。</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2.考试前21天内没有接触新冠确诊病例、疑似病例或无症状感染者及其密切接触者，或者有接触但已完成隔离医学观察等健康管理。</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3.本人不是尚在随访医学观察期内的新冠确诊病例或无症状感染者。</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4.考试前14天内未曾出现体温≥37.3℃或有疑似症状，且未排除传染病或仍存在身体不适症状。</w:t>
      </w:r>
    </w:p>
    <w:p>
      <w:pPr>
        <w:spacing w:line="600" w:lineRule="exact"/>
        <w:ind w:firstLine="640"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5.考试前14天内没有国内中高风险地区旅居史。</w:t>
      </w:r>
    </w:p>
    <w:p>
      <w:pPr>
        <w:spacing w:line="600" w:lineRule="exact"/>
        <w:ind w:firstLine="640" w:firstLineChars="200"/>
        <w:rPr>
          <w:rFonts w:hint="eastAsia" w:ascii="方正黑体_GBK" w:hAnsi="方正黑体_GBK" w:eastAsia="方正黑体_GBK" w:cs="方正黑体_GBK"/>
          <w:color w:val="auto"/>
          <w:sz w:val="32"/>
          <w:szCs w:val="32"/>
          <w:highlight w:val="none"/>
        </w:rPr>
      </w:pPr>
      <w:r>
        <w:rPr>
          <w:rFonts w:ascii="Times New Roman" w:hAnsi="Times New Roman" w:eastAsia="方正仿宋_GBK" w:cs="Times New Roman"/>
          <w:color w:val="auto"/>
          <w:sz w:val="32"/>
          <w:szCs w:val="32"/>
          <w:highlight w:val="none"/>
        </w:rPr>
        <w:t>本人对以上提供的健康相关信息及个人健康码、行程码的真实性负责，如因信息不实引起疫情传播和扩散，自愿承担由此带来的全部法律责任。（本人署名及署名日期）</w:t>
      </w:r>
    </w:p>
    <w:p>
      <w:pPr>
        <w:spacing w:line="600" w:lineRule="exact"/>
        <w:ind w:firstLine="640" w:firstLineChars="200"/>
        <w:rPr>
          <w:rFonts w:ascii="方正黑体_GBK" w:hAnsi="方正黑体_GBK" w:eastAsia="方正黑体_GBK" w:cs="方正黑体_GBK"/>
          <w:color w:val="auto"/>
          <w:sz w:val="32"/>
          <w:szCs w:val="32"/>
          <w:highlight w:val="none"/>
        </w:rPr>
      </w:pPr>
      <w:r>
        <w:rPr>
          <w:rFonts w:ascii="方正黑体_GBK" w:hAnsi="方正黑体_GBK" w:eastAsia="方正黑体_GBK" w:cs="方正黑体_GBK"/>
          <w:color w:val="auto"/>
          <w:sz w:val="32"/>
          <w:szCs w:val="32"/>
          <w:highlight w:val="none"/>
        </w:rPr>
        <w:t>六、其他事项</w:t>
      </w:r>
    </w:p>
    <w:p>
      <w:pPr>
        <w:spacing w:line="600" w:lineRule="exact"/>
        <w:ind w:firstLine="640" w:firstLineChars="200"/>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面试</w:t>
      </w:r>
      <w:r>
        <w:rPr>
          <w:rFonts w:ascii="Times New Roman" w:hAnsi="Times New Roman" w:eastAsia="方正仿宋_GBK" w:cs="Times New Roman"/>
          <w:color w:val="auto"/>
          <w:sz w:val="32"/>
          <w:szCs w:val="32"/>
          <w:highlight w:val="none"/>
        </w:rPr>
        <w:t>能否如期举行，将根据疫情防控实际情况，按照国家和重庆市最新疫情防控要求执行。考试疫情防控相关规定将根据国家和本市疫情防控的总体部署和最新要求进行动态调整，我</w:t>
      </w:r>
      <w:r>
        <w:rPr>
          <w:rFonts w:hint="eastAsia" w:ascii="Times New Roman" w:hAnsi="Times New Roman" w:eastAsia="方正仿宋_GBK" w:cs="Times New Roman"/>
          <w:color w:val="auto"/>
          <w:sz w:val="32"/>
          <w:szCs w:val="32"/>
          <w:highlight w:val="none"/>
        </w:rPr>
        <w:t>局</w:t>
      </w:r>
      <w:r>
        <w:rPr>
          <w:rFonts w:ascii="Times New Roman" w:hAnsi="Times New Roman" w:eastAsia="方正仿宋_GBK" w:cs="Times New Roman"/>
          <w:color w:val="auto"/>
          <w:sz w:val="32"/>
          <w:szCs w:val="32"/>
          <w:highlight w:val="none"/>
        </w:rPr>
        <w:t>将及时发布补充通知（如无变化，将按此规定执行），请广大应试人员密切关注重庆</w:t>
      </w:r>
      <w:r>
        <w:rPr>
          <w:rFonts w:hint="eastAsia" w:ascii="Times New Roman" w:hAnsi="Times New Roman" w:eastAsia="方正仿宋_GBK" w:cs="Times New Roman"/>
          <w:color w:val="auto"/>
          <w:sz w:val="32"/>
          <w:szCs w:val="32"/>
          <w:highlight w:val="none"/>
        </w:rPr>
        <w:t>市潼南区</w:t>
      </w:r>
      <w:r>
        <w:rPr>
          <w:rFonts w:ascii="Times New Roman" w:hAnsi="Times New Roman" w:eastAsia="方正仿宋_GBK" w:cs="Times New Roman"/>
          <w:color w:val="auto"/>
          <w:sz w:val="32"/>
          <w:szCs w:val="32"/>
          <w:highlight w:val="none"/>
        </w:rPr>
        <w:t>人力资源和社会保障局</w:t>
      </w:r>
      <w:r>
        <w:rPr>
          <w:rFonts w:hint="eastAsia" w:ascii="Times New Roman" w:hAnsi="Times New Roman" w:eastAsia="方正仿宋_GBK" w:cs="Times New Roman"/>
          <w:color w:val="auto"/>
          <w:sz w:val="32"/>
          <w:szCs w:val="32"/>
          <w:highlight w:val="none"/>
        </w:rPr>
        <w:t>（</w:t>
      </w:r>
      <w:r>
        <w:rPr>
          <w:rFonts w:ascii="Times New Roman" w:hAnsi="Times New Roman" w:eastAsia="方正仿宋_GBK" w:cs="Times New Roman"/>
          <w:color w:val="auto"/>
          <w:sz w:val="32"/>
          <w:szCs w:val="32"/>
          <w:highlight w:val="none"/>
        </w:rPr>
        <w:t>http://www.cqtn.gov.cn/bm/qrlsbj/</w:t>
      </w:r>
      <w:r>
        <w:rPr>
          <w:rFonts w:hint="eastAsia" w:ascii="Times New Roman" w:hAnsi="Times New Roman" w:eastAsia="方正仿宋_GBK" w:cs="Times New Roman"/>
          <w:color w:val="auto"/>
          <w:sz w:val="32"/>
          <w:szCs w:val="32"/>
          <w:highlight w:val="none"/>
        </w:rPr>
        <w:t>）网上通知</w:t>
      </w:r>
      <w:r>
        <w:rPr>
          <w:rFonts w:ascii="Times New Roman" w:hAnsi="Times New Roman" w:eastAsia="方正仿宋_GBK" w:cs="Times New Roman"/>
          <w:color w:val="auto"/>
          <w:sz w:val="32"/>
          <w:szCs w:val="32"/>
          <w:highlight w:val="none"/>
        </w:rPr>
        <w:t>。</w:t>
      </w:r>
    </w:p>
    <w:p>
      <w:pPr>
        <w:spacing w:line="600" w:lineRule="exact"/>
        <w:ind w:firstLine="640" w:firstLineChars="200"/>
        <w:rPr>
          <w:rFonts w:ascii="Times New Roman" w:hAnsi="Times New Roman" w:eastAsia="方正仿宋_GBK" w:cs="Times New Roman"/>
          <w:color w:val="auto"/>
          <w:sz w:val="32"/>
          <w:szCs w:val="32"/>
          <w:highlight w:val="none"/>
        </w:rPr>
      </w:pPr>
    </w:p>
    <w:p>
      <w:pPr>
        <w:spacing w:line="600" w:lineRule="exact"/>
        <w:ind w:firstLine="640" w:firstLineChars="200"/>
        <w:rPr>
          <w:rFonts w:ascii="Times New Roman" w:hAnsi="Times New Roman" w:eastAsia="方正仿宋_GBK" w:cs="Times New Roman"/>
          <w:color w:val="auto"/>
          <w:sz w:val="32"/>
          <w:szCs w:val="32"/>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24E9"/>
    <w:rsid w:val="00057876"/>
    <w:rsid w:val="00204D98"/>
    <w:rsid w:val="002714E6"/>
    <w:rsid w:val="00AC37B3"/>
    <w:rsid w:val="00C25C89"/>
    <w:rsid w:val="03083594"/>
    <w:rsid w:val="159324E9"/>
    <w:rsid w:val="21E25560"/>
    <w:rsid w:val="24502330"/>
    <w:rsid w:val="530554F5"/>
    <w:rsid w:val="72D4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360</Words>
  <Characters>2053</Characters>
  <Lines>17</Lines>
  <Paragraphs>4</Paragraphs>
  <TotalTime>115</TotalTime>
  <ScaleCrop>false</ScaleCrop>
  <LinksUpToDate>false</LinksUpToDate>
  <CharactersWithSpaces>2409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2021-12-17T02:17:00Z</dcterms:created>
  <dc:creator>/yy鱼二妹:</dc:creator>
  <cp:lastModifiedBy>/yy鱼二妹:</cp:lastModifiedBy>
  <dcterms:modified xsi:type="dcterms:W3CDTF">2021-12-17T06:56:44Z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781D9E29CE1240F5A3135916B5949489</vt:lpwstr>
  </property>
</Properties>
</file>