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15"/>
        <w:gridCol w:w="673"/>
        <w:gridCol w:w="7882"/>
        <w:gridCol w:w="4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57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：</w:t>
            </w:r>
          </w:p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西安航空城建设发展（集团）有限公司下属公司招聘岗位一览表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共18人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6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部门</w:t>
            </w:r>
          </w:p>
        </w:tc>
        <w:tc>
          <w:tcPr>
            <w:tcW w:w="151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</w:t>
            </w:r>
          </w:p>
        </w:tc>
        <w:tc>
          <w:tcPr>
            <w:tcW w:w="67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需求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人数</w:t>
            </w:r>
          </w:p>
        </w:tc>
        <w:tc>
          <w:tcPr>
            <w:tcW w:w="788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岗位职责</w:t>
            </w:r>
          </w:p>
        </w:tc>
        <w:tc>
          <w:tcPr>
            <w:tcW w:w="462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航清公司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1、负责园区相关管理制度及标准化工作的建立与维护工作；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2、负责园区安全、环保管理工作；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3、负责园区经营性资产的运营管理工作；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4、负责园区突发事件的应急处置工作；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以下（1981年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研究生及以上学历；电镀及表面处理相关专业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；熟练掌握表面处理、三废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治理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专业及行业知识；具有3年以上表面处理行业从业经验；特别优秀者可适当放宽条件。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技术运营主管（一）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1、负责为园区企业提供人力资源、投融资、行政手续批办咨询等全生命周期服务；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2、负责为企业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提供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生产经营环节中的产品质量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环保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、安全等方面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技术支持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3、负责园区实验室、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技术研发中心的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项目策划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、筹建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等前期工作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以及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运营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后期管理工作；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4、负责园区药品添加剂销售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危废处置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、废气塔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托管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等其他经营性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业务的拓展工作；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月以后出生）；本科及以上学历；电镀及表面处理相关专业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；掌握表面处理、工业废水处理、废气处理等专业及行业知识；具有1年以上表面处理相关行业从业经验；特别优秀者可适当放宽条件。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航清公司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技术运营主管（二）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1、负责企业废水管道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巡检、废水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排放监管与调度及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与下游污水处理厂的对接工作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2、负责企业用水的计量管理等工作；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、负责企业废气处理系统巡检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、强检等环保、安全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监管工作；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负责企业端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蒸汽系统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巡检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安全监管工作；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月以后出生）；本科及以上学历；电镀及表面处理相关专业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；掌握表面处理、工业废水处理、废气处理等专业及行业知识；具有1年以上表面处理相关行业从业经验；特别优秀者可适当放宽条件。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技术运营主管（三）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、负责园区管廊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、管网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及各类公共设施设备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基础设施的维护与保养工作；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、负责园区办公楼、宿舍楼运维及物业管理对接工作；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、负责园区及企业端用电设备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用电安全管理工作；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、负责化学品库的管理工作，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保障安全运营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月以后出生）；本科及以上学历；电镀及表面处理相关专业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；掌握表面处理、工业废水处理、废气处理等专业及行业知识；具有1年以上表面处理相关行业从业经验；特别优秀者可适当放宽条件。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技术运营主管（四）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负责园区职业卫生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、安全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应急等制度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建立及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管理机构组建与管理工作；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园区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安全、环保检查及迎检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、负责园区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及企业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危废监管工作；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负责园区中控系统管理工作；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负责安全、技术交流会议筹划组织工作；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月以后出生）；本科及以上学历；电镀及表面处理相关专业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；掌握表面处理、工业废水处理、废气处理等专业及行业知识；具有1年以上表面处理相关行业从业经验；特别优秀者可适当放宽条件。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航清公司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招商服务部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1、负责园区招商项目及企业公共服务体系建设管理工作；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2、负责表处产业研究、策划及经营分析工作；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3、负责项目管理，发掘、跟进产业投资项目；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4、负责园区项目招商及项目落地；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5、负责公司领导交办的其他工作。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以下（1981年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研究生及以上学历；国际贸易、市场营销、经济学、工商管理、工程类等相关专业；具有较强的计划管理、沟通协调、市场开拓、公文写作能力；具有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年以上招商或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商务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工作经验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具有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表面处理相关行业从业经验者优先；特别优秀者可适当放宽条件。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0" w:name="_Hlk89439926"/>
            <w:bookmarkStart w:id="1" w:name="_Hlk89441189"/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1、负责公司全面预算编制、动态预算调整、预算执行分析等预算管理工作；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、负责公司收入、成本、费用等账务处理；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、负责公司纳税筹划、纳税申报；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4、负责公司财报编制及财务分析；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5、按照集团公司要求开展相关财务管理工作；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6、负责公司领导交办的其他工作。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</w:t>
            </w:r>
            <w:r>
              <w:rPr>
                <w:rFonts w:ascii="仿宋_GB2312" w:eastAsia="仿宋_GB2312"/>
                <w:szCs w:val="21"/>
              </w:rPr>
              <w:t>会计、财务管理等相关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专业；具有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年以上会计或财务管理工作经验；有中级会计师职称或同行业从业经验者优先。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出纳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1、负责公司银行账户维护及银企关系协调；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2、负责公司收、付款业务办理；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、负责公司票据开具、保管、兑付；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、负责公司现金及银行日记账登记；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、负责填报资金报表、配合开展资金管理；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6、负责公司领导交办的其他工作。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</w:t>
            </w:r>
            <w:r>
              <w:rPr>
                <w:rFonts w:ascii="仿宋_GB2312" w:eastAsia="仿宋_GB2312"/>
                <w:szCs w:val="21"/>
              </w:rPr>
              <w:t>会计、财务管理等相关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专业；具有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年以上财会工作经验；有同行业从业经验者优先。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航源公司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技术研发部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负责部门相关管理制度及标准化工作的建立与维护；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负责公司技术研发工作，组织制定项目系统集成、综合能源方案；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3、负责公司实施项目的设计管理；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4、负责生产中的技术问题收集及处理，对生产进行优化及改进；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5、组织技术检查工作，参与分析技术经验活动，及时向公司提交技术管理总结报告；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                                      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以下（1981年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研究生及以上学历；热能工程、电力、暖通、电气、机电、自动化等相关专业；具有较强的专业能力、沟通协调能力、团队管理能力；具有新能源发电或供热行业3年以上工作经验；具有设计院工作经验者优先。       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技术研发部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设计主管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负责公司新能源项目的方案设计管理工作;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2、组织设计图纸和文件交底，审查设计变更，对变更责任提出意见；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3、协调和联络设计现场服务；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4、负责设计文档、资料、设计变更、竣工图纸的日常管理、记录；                                5、按工作流程要求，配合其他部门人员工作，进行设计联络和设计管理；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月以后出生）；本科及以上学历；热能工程、电力、暖通、电气、机电、自动化等相关专业；具有较强的设计管理、计划管理、沟通协调、公文写作能力；具有设计院1年以上工作经验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熟练操作CAD、SolarDesign、Candela3D、PVsyst等软件者优先。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新能源部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1、负责部门相关管理制度及标准化工作的建立与维护；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2、负责新能源业务政策分析、储能系统及多能系统的应用分析；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3、负责编制光伏、地热能等新能源项目建设、运营、维护计划；                                    4、负责统筹新能源项目立项及前期手续办理，项目招标、施工、验收等项目管理工作；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5、负责新能源项目的运维管理及经营管理；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                                                                                         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以下（1981年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研究生及以上学历；新能源、电力、电气、机电、热能等相关专业；具有较强的专业能力、沟通协调能力、团队管理能力；具有新能源行业3年以上工作经验；熟悉电力及光伏发电行业，有市场资源者优先。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航源公司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新能源部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（一）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1、负责落实公司光伏等新能源建设、运营、维护计划；                                    2、负责办理新能源项目立项及前期手续，保障项目正常开展；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3、配合合同部完成新能源项目招标工作；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4、负责新能源项目施工质量、进度、验收等项目管理工作；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5、负责落实新能源的运营计划及维修保养计划；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                                                                 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月以后出生）；本科及以上学历；新能源、电力、电气、机电等相关专业；具有较强的计划管理、沟通协调、过程管控能力；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具有新能源行业1年以上工作经验；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熟悉光伏发电行业，具有光伏电站建设管理经验者优先。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新能源部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（二）</w:t>
            </w:r>
          </w:p>
        </w:tc>
        <w:tc>
          <w:tcPr>
            <w:tcW w:w="67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1、负责落实公司光伏等新能源项目运营管理；                                    2、负责落实新能源项目后期维护管理；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3、负责公司承接项目的前期工作，配合完成合同签订及跟踪工作；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4、负责新能源项目施工质量、进度、验收等项目管理工作；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5、负责客户的回款及服务、回访等工作；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                                                               </w:t>
            </w:r>
          </w:p>
        </w:tc>
        <w:tc>
          <w:tcPr>
            <w:tcW w:w="462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月以后出生）；本科及以上学历；新能源、电力、电气、机电等相关专业；具有较强的计划管理、沟通协调、过程管控能力；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具有新能源行业1年以上工作经验；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熟悉光伏发电行业，具有光伏电站运营管理经验者优先。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热能部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、负责部门相关管理制度及标准化工作的建立与维护；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2、负责热力供应生产运行管理工作；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3、在保证安全生产的前提下，合理控制生产经营成本；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4、负责采购计划、设备大修及修理检修计划并负责落实；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5、负责园区安全管理、环保管控、突发事件的应急处置工作；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                                                                              </w:t>
            </w:r>
          </w:p>
        </w:tc>
        <w:tc>
          <w:tcPr>
            <w:tcW w:w="462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以下（1981年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研究生及以上学历；热能工程、机电、暖通、机械及设备等相关专业；具有较强的专业能力、沟通协调能力、团队管理能力；具有热力行业3年以上工作经验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有大型热力企业工作经验者优先。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航源公司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热能部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供热主管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（一）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负责公司供热设备运营管理工作；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2、负责各项目能源使用能耗的管控，项目维护保养计划落实；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3、负责各项目安全管理、水电气热能耗管理确认及相关结算；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4、负责与物业、客户、能源公司协调关系；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5、及时解决处理项目供热系统出现的问题，保障项目的正常运转；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热能工程、机电、暖通、机械及设备、工程管理等相关专业；具有较强的计划管理、沟通协调、过程管控能力；具有热力行业1年以上工作经验；熟悉燃气锅炉的相关工艺及设备运行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热能部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供热主管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（二）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1、负责供热管道的日常巡检工作，确保管网运行稳定；                                    2、制定维护计划和备品备件采购计划，组织大修及定修工作；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3、根据供热需求，负责供热调度指令，调整供热参数；                                       4、开展对主辅机、电气、热控仪表等设备的检修维修工作；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5、负责生产运行的安全检查及应急处置工作；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热能工程、机电、暖通、机械及设备、工程管理等相关专业；具有较强的计划管理、沟通协调、过程管控能力；具有热力行业1年以上工作经验；熟悉燃气、压力管道的运行、维护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0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财务主管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1、负责公司全面预算编制、动态预算调整、预算执行分析等预算管理工作；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、负责公司收入、成本、费用等账务处理；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、负责公司纳税筹划、纳税申报；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4、负责公司财报编制及财务分析；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5、按照集团公司要求开展相关财务管理工作；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6、负责公司领导交办的其他工作。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</w:t>
            </w:r>
            <w:r>
              <w:rPr>
                <w:rFonts w:ascii="仿宋_GB2312" w:eastAsia="仿宋_GB2312"/>
                <w:szCs w:val="21"/>
              </w:rPr>
              <w:t>会计、财务管理等相关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专业；具有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年以上会计或财务管理工作经验；有中级会计师职称或同行业从业经验者优先；特别优秀者可适当放宽条件。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Cs w:val="21"/>
        </w:rPr>
        <w:sectPr>
          <w:footerReference r:id="rId3" w:type="default"/>
          <w:pgSz w:w="16838" w:h="11906" w:orient="landscape"/>
          <w:pgMar w:top="1800" w:right="1440" w:bottom="1418" w:left="1440" w:header="851" w:footer="992" w:gutter="0"/>
          <w:pgNumType w:fmt="numberInDash"/>
          <w:cols w:space="425" w:num="1"/>
          <w:docGrid w:type="lines" w:linePitch="408" w:charSpace="0"/>
        </w:sectPr>
      </w:pPr>
    </w:p>
    <w:tbl>
      <w:tblPr>
        <w:tblStyle w:val="7"/>
        <w:tblW w:w="15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03"/>
        <w:gridCol w:w="765"/>
        <w:gridCol w:w="7882"/>
        <w:gridCol w:w="4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航源公司</w:t>
            </w: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热能部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水处理主管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制定水处理各类生产技术规范、规程、标准等；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负责水处理设备的运转及日常维护；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3、负责检测水质情况并及时进行处理；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4、负责水处理的相关化学药剂的计划管理工作；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5、负责提供水处理技术支持，协助解决生产运营中的技术问题；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       </w:t>
            </w:r>
          </w:p>
        </w:tc>
        <w:tc>
          <w:tcPr>
            <w:tcW w:w="46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月以后出生）；本科及以上学历；水质检测、污水处理、环境工程等相关专业；具有环境、水处理行业1年以上工作经验，熟悉水处理的相关工艺及设备运行管理工作；有锅炉水处理证书者优先。</w:t>
            </w:r>
          </w:p>
        </w:tc>
      </w:tr>
    </w:tbl>
    <w:p>
      <w:pPr>
        <w:widowControl/>
        <w:jc w:val="left"/>
        <w:textAlignment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Cs w:val="21"/>
        </w:rPr>
        <w:t>备注：招聘岗位具体程序、组织最终以发布通知为准。</w:t>
      </w:r>
    </w:p>
    <w:p>
      <w:pPr>
        <w:rPr>
          <w:rFonts w:ascii="Calibri" w:hAnsi="Calibri" w:eastAsia="宋体" w:cs="Times New Roman"/>
          <w:szCs w:val="22"/>
        </w:rPr>
      </w:pPr>
    </w:p>
    <w:p>
      <w:pPr>
        <w:tabs>
          <w:tab w:val="left" w:pos="803"/>
        </w:tabs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2"/>
          <w:szCs w:val="22"/>
        </w:rPr>
      </w:pPr>
    </w:p>
    <w:sectPr>
      <w:footerReference r:id="rId4" w:type="default"/>
      <w:pgSz w:w="16838" w:h="11906" w:orient="landscape"/>
      <w:pgMar w:top="1800" w:right="1440" w:bottom="1418" w:left="1440" w:header="851" w:footer="992" w:gutter="0"/>
      <w:pgNumType w:fmt="numberInDash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94D8980-FF31-4BD3-8F57-7376F54219B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7E2C001-797A-41C7-A001-00BCCD9775B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AC6B0E5-AC6A-407B-9886-2E5A989846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5086350</wp:posOffset>
              </wp:positionH>
              <wp:positionV relativeFrom="paragraph">
                <wp:posOffset>-68580</wp:posOffset>
              </wp:positionV>
              <wp:extent cx="566420" cy="2209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5pt;margin-top:-5.4pt;height:17.4pt;width:44.6pt;mso-position-horizontal-relative:margin;z-index:251659264;mso-width-relative:page;mso-height-relative:page;" filled="f" stroked="f" coordsize="21600,21600" o:gfxdata="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nPU+32AAAAAoBAAAPAAAAAAAAAAEAIAAAACIAAABkcnMvZG93bnJl&#10;di54bWxQSwECFAAUAAAACACHTuJAAZCmizYCAABjBAAADgAAAAAAAAABACAAAAAn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- 4 -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- 4 -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3440" w:firstLineChars="4800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8524875</wp:posOffset>
              </wp:positionH>
              <wp:positionV relativeFrom="paragraph">
                <wp:posOffset>76200</wp:posOffset>
              </wp:positionV>
              <wp:extent cx="407670" cy="15430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- 11 -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.25pt;margin-top:6pt;height:12.15pt;width:32.1pt;mso-position-horizontal-relative:margin;z-index:251662336;mso-width-relative:page;mso-height-relative:page;" filled="f" stroked="f" coordsize="21600,21600" o:gfxdata="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8Ad/NcAAAALAQAADwAAAAAAAAABACAAAAAiAAAAZHJzL2Rvd25yZXYueG1s&#10;UEsBAhQAFAAAAAgAh07iQPY9N6kyAgAAV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- 11 -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5086350</wp:posOffset>
              </wp:positionH>
              <wp:positionV relativeFrom="paragraph">
                <wp:posOffset>-229870</wp:posOffset>
              </wp:positionV>
              <wp:extent cx="566420" cy="38227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382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5pt;margin-top:-18.1pt;height:30.1pt;width:44.6pt;mso-position-horizontal-relative:margin;z-index:251660288;mso-width-relative:page;mso-height-relative:page;" filled="f" stroked="f" coordsize="21600,21600" o:gfxdata="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eg3ULYAAAACgEAAA8AAAAAAAAAAQAgAAAAIgAAAGRycy9kb3du&#10;cmV2LnhtbFBLAQIUABQAAAAIAIdO4kCmUJTQOAIAAGM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898026"/>
    <w:multiLevelType w:val="singleLevel"/>
    <w:tmpl w:val="BD89802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32161D3"/>
    <w:multiLevelType w:val="singleLevel"/>
    <w:tmpl w:val="E32161D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A15EA98"/>
    <w:multiLevelType w:val="singleLevel"/>
    <w:tmpl w:val="FA15EA9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5095253"/>
    <w:multiLevelType w:val="multilevel"/>
    <w:tmpl w:val="3509525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8734F1"/>
    <w:multiLevelType w:val="singleLevel"/>
    <w:tmpl w:val="658734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04680"/>
    <w:rsid w:val="00006832"/>
    <w:rsid w:val="0004174D"/>
    <w:rsid w:val="000500E4"/>
    <w:rsid w:val="0006120D"/>
    <w:rsid w:val="00095C88"/>
    <w:rsid w:val="000F031D"/>
    <w:rsid w:val="00100F28"/>
    <w:rsid w:val="001128E1"/>
    <w:rsid w:val="00197082"/>
    <w:rsid w:val="001D045A"/>
    <w:rsid w:val="00216D88"/>
    <w:rsid w:val="00235B69"/>
    <w:rsid w:val="002F698E"/>
    <w:rsid w:val="002F6CF8"/>
    <w:rsid w:val="00374B68"/>
    <w:rsid w:val="00384AD8"/>
    <w:rsid w:val="003A39F7"/>
    <w:rsid w:val="003E329D"/>
    <w:rsid w:val="00421FF8"/>
    <w:rsid w:val="004459DC"/>
    <w:rsid w:val="00447F13"/>
    <w:rsid w:val="00461DDC"/>
    <w:rsid w:val="00467297"/>
    <w:rsid w:val="004A667D"/>
    <w:rsid w:val="004E144A"/>
    <w:rsid w:val="005700C3"/>
    <w:rsid w:val="005A051F"/>
    <w:rsid w:val="00642672"/>
    <w:rsid w:val="00644BE1"/>
    <w:rsid w:val="006A1F54"/>
    <w:rsid w:val="006C5B7E"/>
    <w:rsid w:val="0071079E"/>
    <w:rsid w:val="00733169"/>
    <w:rsid w:val="007541D3"/>
    <w:rsid w:val="00757E4F"/>
    <w:rsid w:val="00793DF8"/>
    <w:rsid w:val="007A27E6"/>
    <w:rsid w:val="007C2E35"/>
    <w:rsid w:val="007E3B9B"/>
    <w:rsid w:val="008203AB"/>
    <w:rsid w:val="00835144"/>
    <w:rsid w:val="008608C4"/>
    <w:rsid w:val="00861DAB"/>
    <w:rsid w:val="00870B4B"/>
    <w:rsid w:val="00881CF5"/>
    <w:rsid w:val="008C42BD"/>
    <w:rsid w:val="00904EBD"/>
    <w:rsid w:val="00912C86"/>
    <w:rsid w:val="00955830"/>
    <w:rsid w:val="009A575D"/>
    <w:rsid w:val="009D58C3"/>
    <w:rsid w:val="00A2177A"/>
    <w:rsid w:val="00A32F0A"/>
    <w:rsid w:val="00A71AF7"/>
    <w:rsid w:val="00AE147F"/>
    <w:rsid w:val="00BB417E"/>
    <w:rsid w:val="00BB7B87"/>
    <w:rsid w:val="00BC558E"/>
    <w:rsid w:val="00BF2715"/>
    <w:rsid w:val="00C46ACD"/>
    <w:rsid w:val="00CF241A"/>
    <w:rsid w:val="00D20116"/>
    <w:rsid w:val="00DE6E07"/>
    <w:rsid w:val="00E0093E"/>
    <w:rsid w:val="00E174E0"/>
    <w:rsid w:val="00E21442"/>
    <w:rsid w:val="00E91CDD"/>
    <w:rsid w:val="00EA5DE9"/>
    <w:rsid w:val="00EB3FB6"/>
    <w:rsid w:val="00EB6D2A"/>
    <w:rsid w:val="00EC5B02"/>
    <w:rsid w:val="00F740AA"/>
    <w:rsid w:val="00FC0C93"/>
    <w:rsid w:val="00FF7762"/>
    <w:rsid w:val="015B2F52"/>
    <w:rsid w:val="02B055A1"/>
    <w:rsid w:val="02B26E88"/>
    <w:rsid w:val="037C1244"/>
    <w:rsid w:val="042711AE"/>
    <w:rsid w:val="04363480"/>
    <w:rsid w:val="04AA2A2D"/>
    <w:rsid w:val="051931EE"/>
    <w:rsid w:val="05461FD6"/>
    <w:rsid w:val="05667FB5"/>
    <w:rsid w:val="07EF027C"/>
    <w:rsid w:val="08EE6740"/>
    <w:rsid w:val="09042967"/>
    <w:rsid w:val="0A277560"/>
    <w:rsid w:val="0B322452"/>
    <w:rsid w:val="0BAC5AA3"/>
    <w:rsid w:val="0BC76BA1"/>
    <w:rsid w:val="0C346B5F"/>
    <w:rsid w:val="0C4541C6"/>
    <w:rsid w:val="0C7E7611"/>
    <w:rsid w:val="0CED0EB3"/>
    <w:rsid w:val="0EB82C35"/>
    <w:rsid w:val="0F452E31"/>
    <w:rsid w:val="0FB00C5D"/>
    <w:rsid w:val="0FD73D35"/>
    <w:rsid w:val="10246EEB"/>
    <w:rsid w:val="103B4960"/>
    <w:rsid w:val="11D77CCE"/>
    <w:rsid w:val="120B0362"/>
    <w:rsid w:val="12865C3B"/>
    <w:rsid w:val="12B91B6C"/>
    <w:rsid w:val="12D10082"/>
    <w:rsid w:val="14071BDD"/>
    <w:rsid w:val="14782A2B"/>
    <w:rsid w:val="14793650"/>
    <w:rsid w:val="14E61DA8"/>
    <w:rsid w:val="151E03AD"/>
    <w:rsid w:val="155F17AB"/>
    <w:rsid w:val="15695F75"/>
    <w:rsid w:val="157306F8"/>
    <w:rsid w:val="161D1C3E"/>
    <w:rsid w:val="16610551"/>
    <w:rsid w:val="16B92954"/>
    <w:rsid w:val="16BE2175"/>
    <w:rsid w:val="1788127B"/>
    <w:rsid w:val="17DE358B"/>
    <w:rsid w:val="18312669"/>
    <w:rsid w:val="1844012A"/>
    <w:rsid w:val="1844021C"/>
    <w:rsid w:val="18D700D6"/>
    <w:rsid w:val="1A647E9F"/>
    <w:rsid w:val="1AED1FD2"/>
    <w:rsid w:val="1B887418"/>
    <w:rsid w:val="1BF968C1"/>
    <w:rsid w:val="1CC159F1"/>
    <w:rsid w:val="1D6D0D23"/>
    <w:rsid w:val="1D7739F7"/>
    <w:rsid w:val="1D94745E"/>
    <w:rsid w:val="1D954F84"/>
    <w:rsid w:val="1DB77A97"/>
    <w:rsid w:val="1E636C57"/>
    <w:rsid w:val="1E7F5B46"/>
    <w:rsid w:val="1E935967"/>
    <w:rsid w:val="1F9A2D26"/>
    <w:rsid w:val="1FD15C23"/>
    <w:rsid w:val="1FFF53D9"/>
    <w:rsid w:val="201B3DA0"/>
    <w:rsid w:val="205E3D53"/>
    <w:rsid w:val="2067212C"/>
    <w:rsid w:val="21491A88"/>
    <w:rsid w:val="21C9201E"/>
    <w:rsid w:val="22CA56D0"/>
    <w:rsid w:val="23526BFB"/>
    <w:rsid w:val="23C64D44"/>
    <w:rsid w:val="23F634D7"/>
    <w:rsid w:val="24A84F9D"/>
    <w:rsid w:val="25D32AED"/>
    <w:rsid w:val="25D86356"/>
    <w:rsid w:val="26031625"/>
    <w:rsid w:val="27061FD7"/>
    <w:rsid w:val="27524995"/>
    <w:rsid w:val="284E0E06"/>
    <w:rsid w:val="29AA1C3D"/>
    <w:rsid w:val="29DF41D6"/>
    <w:rsid w:val="2AC57867"/>
    <w:rsid w:val="2B9B6B7E"/>
    <w:rsid w:val="2BFB2D9E"/>
    <w:rsid w:val="2C1005F7"/>
    <w:rsid w:val="2D317569"/>
    <w:rsid w:val="2D482013"/>
    <w:rsid w:val="2E0E6DB8"/>
    <w:rsid w:val="30021B1C"/>
    <w:rsid w:val="303E14AB"/>
    <w:rsid w:val="304C1E1A"/>
    <w:rsid w:val="30821D49"/>
    <w:rsid w:val="30EE0425"/>
    <w:rsid w:val="311A3CC6"/>
    <w:rsid w:val="318F0210"/>
    <w:rsid w:val="326A47D9"/>
    <w:rsid w:val="33D75E9F"/>
    <w:rsid w:val="343F3723"/>
    <w:rsid w:val="3538296D"/>
    <w:rsid w:val="366C0B20"/>
    <w:rsid w:val="366D6636"/>
    <w:rsid w:val="376E7098"/>
    <w:rsid w:val="39700927"/>
    <w:rsid w:val="3A33012E"/>
    <w:rsid w:val="3CE73E7E"/>
    <w:rsid w:val="3D0F2205"/>
    <w:rsid w:val="3DD27E02"/>
    <w:rsid w:val="3E3363C7"/>
    <w:rsid w:val="3EB92551"/>
    <w:rsid w:val="3EC040FF"/>
    <w:rsid w:val="3FC31FEA"/>
    <w:rsid w:val="409754F1"/>
    <w:rsid w:val="40B57568"/>
    <w:rsid w:val="43E53CC0"/>
    <w:rsid w:val="45435142"/>
    <w:rsid w:val="454F1D39"/>
    <w:rsid w:val="45657244"/>
    <w:rsid w:val="45B778DE"/>
    <w:rsid w:val="46906A5E"/>
    <w:rsid w:val="46C82886"/>
    <w:rsid w:val="46DB45E2"/>
    <w:rsid w:val="47A83982"/>
    <w:rsid w:val="47A85730"/>
    <w:rsid w:val="47EC2FA3"/>
    <w:rsid w:val="48571638"/>
    <w:rsid w:val="490B686A"/>
    <w:rsid w:val="493C6A78"/>
    <w:rsid w:val="49885819"/>
    <w:rsid w:val="49D86F2B"/>
    <w:rsid w:val="49E04EB2"/>
    <w:rsid w:val="4A6C5CB9"/>
    <w:rsid w:val="4A9B3456"/>
    <w:rsid w:val="4ADF11DF"/>
    <w:rsid w:val="4B0C4228"/>
    <w:rsid w:val="4C17609B"/>
    <w:rsid w:val="4C451554"/>
    <w:rsid w:val="4C6B4F7E"/>
    <w:rsid w:val="4C9E35A6"/>
    <w:rsid w:val="4D1920CD"/>
    <w:rsid w:val="4D1F19C2"/>
    <w:rsid w:val="4F176D3F"/>
    <w:rsid w:val="4FF04118"/>
    <w:rsid w:val="50B13185"/>
    <w:rsid w:val="50C25AB5"/>
    <w:rsid w:val="519D3E2C"/>
    <w:rsid w:val="51CA3CFC"/>
    <w:rsid w:val="52E87329"/>
    <w:rsid w:val="52F04680"/>
    <w:rsid w:val="534B732B"/>
    <w:rsid w:val="53AB4A90"/>
    <w:rsid w:val="55296B02"/>
    <w:rsid w:val="55EC7130"/>
    <w:rsid w:val="58313520"/>
    <w:rsid w:val="58913FBE"/>
    <w:rsid w:val="58C12186"/>
    <w:rsid w:val="59C83CA3"/>
    <w:rsid w:val="5CC2508E"/>
    <w:rsid w:val="5CD34B1A"/>
    <w:rsid w:val="5D2148DF"/>
    <w:rsid w:val="5FD255E8"/>
    <w:rsid w:val="616B35FF"/>
    <w:rsid w:val="63752ABB"/>
    <w:rsid w:val="63A4729C"/>
    <w:rsid w:val="644A42E8"/>
    <w:rsid w:val="64F16511"/>
    <w:rsid w:val="65CC4888"/>
    <w:rsid w:val="663A43F3"/>
    <w:rsid w:val="665431D0"/>
    <w:rsid w:val="66CD068F"/>
    <w:rsid w:val="6749013D"/>
    <w:rsid w:val="6784541A"/>
    <w:rsid w:val="67DE3346"/>
    <w:rsid w:val="68D0468F"/>
    <w:rsid w:val="69A578CA"/>
    <w:rsid w:val="6A8E2210"/>
    <w:rsid w:val="6AB75B07"/>
    <w:rsid w:val="6C092392"/>
    <w:rsid w:val="6C137745"/>
    <w:rsid w:val="6C1B20C5"/>
    <w:rsid w:val="6C554808"/>
    <w:rsid w:val="6C89702F"/>
    <w:rsid w:val="6E8A2909"/>
    <w:rsid w:val="6EC802E2"/>
    <w:rsid w:val="6EF56BFD"/>
    <w:rsid w:val="6F5326AB"/>
    <w:rsid w:val="6F8C374D"/>
    <w:rsid w:val="6FCA1E38"/>
    <w:rsid w:val="70316EA9"/>
    <w:rsid w:val="71791EDB"/>
    <w:rsid w:val="71831C66"/>
    <w:rsid w:val="72516841"/>
    <w:rsid w:val="727543BB"/>
    <w:rsid w:val="7324019A"/>
    <w:rsid w:val="741B792B"/>
    <w:rsid w:val="742D6E39"/>
    <w:rsid w:val="74437B42"/>
    <w:rsid w:val="74A95ED8"/>
    <w:rsid w:val="74B049C8"/>
    <w:rsid w:val="75495452"/>
    <w:rsid w:val="75587EE6"/>
    <w:rsid w:val="75671ED7"/>
    <w:rsid w:val="75691916"/>
    <w:rsid w:val="7614205F"/>
    <w:rsid w:val="7682521B"/>
    <w:rsid w:val="76FA3C23"/>
    <w:rsid w:val="77A85155"/>
    <w:rsid w:val="7826607A"/>
    <w:rsid w:val="79901C43"/>
    <w:rsid w:val="7A45528E"/>
    <w:rsid w:val="7B4C229B"/>
    <w:rsid w:val="7B7B492E"/>
    <w:rsid w:val="7C831CEC"/>
    <w:rsid w:val="7CA23084"/>
    <w:rsid w:val="7D80622C"/>
    <w:rsid w:val="7E215E86"/>
    <w:rsid w:val="7E694F12"/>
    <w:rsid w:val="7E8F4979"/>
    <w:rsid w:val="7EAD3051"/>
    <w:rsid w:val="7F773559"/>
    <w:rsid w:val="7F961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18"/>
      <w:szCs w:val="18"/>
      <w:u w:val="none"/>
    </w:rPr>
  </w:style>
  <w:style w:type="character" w:customStyle="1" w:styleId="11">
    <w:name w:val="font61"/>
    <w:basedOn w:val="9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2">
    <w:name w:val="font71"/>
    <w:basedOn w:val="9"/>
    <w:qFormat/>
    <w:uiPriority w:val="0"/>
    <w:rPr>
      <w:rFonts w:hint="eastAsia" w:ascii="微软雅黑" w:hAnsi="微软雅黑" w:eastAsia="微软雅黑" w:cs="微软雅黑"/>
      <w:color w:val="FF0000"/>
      <w:sz w:val="22"/>
      <w:szCs w:val="22"/>
      <w:u w:val="none"/>
    </w:rPr>
  </w:style>
  <w:style w:type="character" w:customStyle="1" w:styleId="13">
    <w:name w:val="font21"/>
    <w:basedOn w:val="9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4">
    <w:name w:val="font101"/>
    <w:basedOn w:val="9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01C15E-582E-43CF-8DBF-200AF95EED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1127</Words>
  <Characters>6429</Characters>
  <Lines>53</Lines>
  <Paragraphs>15</Paragraphs>
  <TotalTime>26</TotalTime>
  <ScaleCrop>false</ScaleCrop>
  <LinksUpToDate>false</LinksUpToDate>
  <CharactersWithSpaces>7541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2021-12-03T08:06:00Z</dcterms:created>
  <dc:creator>茗</dc:creator>
  <cp:lastModifiedBy>肖槭</cp:lastModifiedBy>
  <cp:lastPrinted>2021-12-06T05:28:00Z</cp:lastPrinted>
  <dcterms:modified xsi:type="dcterms:W3CDTF">2021-12-16T01:43:36Z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E5B7004E5D9E48CDB36E633ACFC137FA</vt:lpwstr>
  </property>
</Properties>
</file>