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94" w:rsidRDefault="00EA1194" w:rsidP="00EA1194">
      <w:pPr>
        <w:pStyle w:val="1"/>
        <w:widowControl/>
        <w:spacing w:before="0" w:beforeAutospacing="0" w:after="0" w:afterAutospacing="0" w:line="750" w:lineRule="atLeast"/>
        <w:jc w:val="center"/>
        <w:rPr>
          <w:rFonts w:ascii="Times New Roman" w:hAnsi="Times New Roman"/>
          <w:color w:val="000000"/>
          <w:sz w:val="42"/>
          <w:szCs w:val="42"/>
        </w:rPr>
      </w:pPr>
      <w:r>
        <w:rPr>
          <w:rFonts w:ascii="Times New Roman" w:hAnsi="Times New Roman"/>
          <w:color w:val="000000"/>
          <w:sz w:val="42"/>
          <w:szCs w:val="42"/>
        </w:rPr>
        <w:t>关于延长闽侯大禹水利建设投资有限公司</w:t>
      </w:r>
    </w:p>
    <w:p w:rsidR="00EA1194" w:rsidRDefault="00EA1194" w:rsidP="00EA1194">
      <w:pPr>
        <w:pStyle w:val="1"/>
        <w:widowControl/>
        <w:spacing w:before="0" w:beforeAutospacing="0" w:after="0" w:afterAutospacing="0" w:line="750" w:lineRule="atLeast"/>
        <w:jc w:val="center"/>
        <w:rPr>
          <w:rFonts w:ascii="Times New Roman" w:hAnsi="Times New Roman"/>
          <w:color w:val="000000"/>
          <w:sz w:val="42"/>
          <w:szCs w:val="42"/>
        </w:rPr>
      </w:pPr>
      <w:r>
        <w:rPr>
          <w:rFonts w:ascii="Times New Roman" w:hAnsi="Times New Roman" w:hint="default"/>
          <w:color w:val="000000"/>
          <w:sz w:val="42"/>
          <w:szCs w:val="42"/>
        </w:rPr>
        <w:t>20</w:t>
      </w:r>
      <w:r>
        <w:rPr>
          <w:rFonts w:ascii="Times New Roman" w:hAnsi="Times New Roman"/>
          <w:color w:val="000000"/>
          <w:sz w:val="42"/>
          <w:szCs w:val="42"/>
        </w:rPr>
        <w:t>21</w:t>
      </w:r>
      <w:r>
        <w:rPr>
          <w:rFonts w:ascii="Times New Roman" w:hAnsi="Times New Roman" w:hint="default"/>
          <w:color w:val="000000"/>
          <w:sz w:val="42"/>
          <w:szCs w:val="42"/>
        </w:rPr>
        <w:t>年第三次</w:t>
      </w:r>
      <w:r>
        <w:rPr>
          <w:rFonts w:ascii="Times New Roman" w:hAnsi="Times New Roman"/>
          <w:color w:val="000000"/>
          <w:sz w:val="42"/>
          <w:szCs w:val="42"/>
        </w:rPr>
        <w:t>公开招聘工作人员报名时间的补充公告</w:t>
      </w:r>
    </w:p>
    <w:p w:rsidR="00EA1194" w:rsidRDefault="00EA1194" w:rsidP="00EA1194">
      <w:pPr>
        <w:ind w:firstLine="640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EA1194" w:rsidRDefault="00EA1194" w:rsidP="00EA1194">
      <w:pPr>
        <w:ind w:firstLine="640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根据《闽侯大禹水利建设投资有限公司2021年第三次公开招聘工作人员方案》及报名情况，经公司研究，决定将原报名截止时间2021年12月10日15:00延长至2021年12月17日15:00，报考条件、报考方式与原公告一致。</w:t>
      </w:r>
    </w:p>
    <w:p w:rsidR="00EA1194" w:rsidRDefault="00EA1194" w:rsidP="00EA1194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EA1194" w:rsidRDefault="00EA1194" w:rsidP="00EA1194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招聘公告链接：</w:t>
      </w:r>
    </w:p>
    <w:p w:rsidR="00EA1194" w:rsidRDefault="00EA1194" w:rsidP="00EA1194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https://www.hxrc.com/service/NewsDetail.aspx?id=96985</w:t>
      </w:r>
    </w:p>
    <w:p w:rsidR="00EA1194" w:rsidRDefault="00EA1194" w:rsidP="00EA1194">
      <w:pPr>
        <w:pStyle w:val="a3"/>
        <w:widowControl/>
        <w:spacing w:before="0" w:beforeAutospacing="0" w:after="0" w:afterAutospacing="0"/>
        <w:jc w:val="both"/>
        <w:rPr>
          <w:rFonts w:ascii="仿宋" w:eastAsia="仿宋" w:hAnsi="仿宋" w:cs="仿宋" w:hint="eastAsia"/>
          <w:color w:val="32323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23232"/>
          <w:sz w:val="32"/>
          <w:szCs w:val="32"/>
          <w:shd w:val="clear" w:color="auto" w:fill="FFFFFF"/>
        </w:rPr>
        <w:t>报名网址链接：</w:t>
      </w:r>
    </w:p>
    <w:p w:rsidR="00EA1194" w:rsidRDefault="00EA1194" w:rsidP="00EA1194">
      <w:pPr>
        <w:pStyle w:val="a3"/>
        <w:widowControl/>
        <w:spacing w:before="0" w:beforeAutospacing="0" w:after="0" w:afterAutospacing="0"/>
        <w:jc w:val="both"/>
        <w:rPr>
          <w:rFonts w:ascii="仿宋" w:eastAsia="仿宋" w:hAnsi="仿宋" w:cs="仿宋" w:hint="eastAsia"/>
          <w:color w:val="32323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23232"/>
          <w:sz w:val="32"/>
          <w:szCs w:val="32"/>
          <w:shd w:val="clear" w:color="auto" w:fill="FFFFFF"/>
        </w:rPr>
        <w:t>https://hx.kaowu.cn/index.php?r=home%2Fexam-notice%2Fview&amp;notice_id=47</w:t>
      </w:r>
    </w:p>
    <w:p w:rsidR="00EA1194" w:rsidRDefault="00EA1194" w:rsidP="00EA1194">
      <w:pPr>
        <w:pStyle w:val="a3"/>
        <w:widowControl/>
        <w:spacing w:before="0" w:beforeAutospacing="0" w:after="0" w:afterAutospacing="0"/>
        <w:jc w:val="both"/>
        <w:rPr>
          <w:rFonts w:ascii="仿宋" w:eastAsia="仿宋" w:hAnsi="仿宋" w:cs="仿宋"/>
          <w:color w:val="323232"/>
          <w:sz w:val="32"/>
          <w:szCs w:val="32"/>
          <w:shd w:val="clear" w:color="auto" w:fill="FFFFFF"/>
        </w:rPr>
      </w:pPr>
    </w:p>
    <w:p w:rsidR="00EA1194" w:rsidRDefault="00EA1194" w:rsidP="00EA1194">
      <w:pPr>
        <w:pStyle w:val="a3"/>
        <w:widowControl/>
        <w:spacing w:before="0" w:beforeAutospacing="0" w:after="0" w:afterAutospacing="0"/>
        <w:ind w:firstLineChars="162" w:firstLine="518"/>
        <w:jc w:val="right"/>
        <w:rPr>
          <w:rFonts w:ascii="仿宋" w:eastAsia="仿宋" w:hAnsi="仿宋" w:cs="仿宋"/>
          <w:color w:val="323232"/>
          <w:sz w:val="32"/>
          <w:szCs w:val="32"/>
          <w:shd w:val="clear" w:color="auto" w:fill="FFFFFF"/>
        </w:rPr>
      </w:pPr>
    </w:p>
    <w:p w:rsidR="00EA1194" w:rsidRDefault="00EA1194" w:rsidP="00EA1194">
      <w:pPr>
        <w:pStyle w:val="a3"/>
        <w:widowControl/>
        <w:spacing w:before="0" w:beforeAutospacing="0" w:after="0" w:afterAutospacing="0"/>
        <w:ind w:firstLineChars="162" w:firstLine="518"/>
        <w:jc w:val="right"/>
        <w:rPr>
          <w:rFonts w:ascii="仿宋" w:eastAsia="仿宋" w:hAnsi="仿宋" w:cs="仿宋" w:hint="eastAsia"/>
          <w:color w:val="323232"/>
          <w:sz w:val="32"/>
          <w:szCs w:val="32"/>
          <w:shd w:val="clear" w:color="auto" w:fill="FFFFFF"/>
        </w:rPr>
      </w:pPr>
    </w:p>
    <w:p w:rsidR="00EA1194" w:rsidRDefault="00EA1194" w:rsidP="00EA1194">
      <w:pPr>
        <w:pStyle w:val="a3"/>
        <w:widowControl/>
        <w:spacing w:before="0" w:beforeAutospacing="0" w:after="0" w:afterAutospacing="0"/>
        <w:ind w:firstLineChars="162" w:firstLine="518"/>
        <w:jc w:val="right"/>
        <w:rPr>
          <w:rFonts w:ascii="仿宋" w:eastAsia="仿宋" w:hAnsi="仿宋" w:cs="仿宋" w:hint="eastAsia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32"/>
          <w:szCs w:val="32"/>
          <w:shd w:val="clear" w:color="auto" w:fill="FFFFFF"/>
        </w:rPr>
        <w:t>闽侯大禹水利建设投资有限公司</w:t>
      </w:r>
    </w:p>
    <w:p w:rsidR="00EA1194" w:rsidRDefault="00EA1194" w:rsidP="00EA1194">
      <w:pPr>
        <w:pStyle w:val="a3"/>
        <w:widowControl/>
        <w:spacing w:before="0" w:beforeAutospacing="0" w:after="0" w:afterAutospacing="0"/>
        <w:ind w:firstLineChars="162" w:firstLine="518"/>
        <w:jc w:val="center"/>
        <w:rPr>
          <w:rFonts w:ascii="仿宋" w:eastAsia="仿宋" w:hAnsi="仿宋" w:cs="仿宋" w:hint="eastAsia"/>
          <w:color w:val="32323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23232"/>
          <w:sz w:val="32"/>
          <w:szCs w:val="32"/>
          <w:shd w:val="clear" w:color="auto" w:fill="FFFFFF"/>
        </w:rPr>
        <w:t xml:space="preserve">                            2021年12月8日</w:t>
      </w:r>
    </w:p>
    <w:p w:rsidR="00AE3AB9" w:rsidRDefault="00AE3AB9">
      <w:bookmarkStart w:id="0" w:name="_GoBack"/>
      <w:bookmarkEnd w:id="0"/>
    </w:p>
    <w:sectPr w:rsidR="00AE3AB9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4"/>
    <w:rsid w:val="00AE3AB9"/>
    <w:rsid w:val="00E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9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A119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1194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rsid w:val="00EA1194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9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A119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1194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rsid w:val="00EA119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2021-12-09T00:20:00Z</dcterms:created>
  <dcterms:modified xsi:type="dcterms:W3CDTF">2021-12-09T00:20:00Z</dcterms:modified>
</cp:coreProperties>
</file>