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color w:val="000000"/>
          <w:szCs w:val="21"/>
        </w:rPr>
      </w:pPr>
      <w:r>
        <w:rPr>
          <w:rFonts w:hint="eastAsia" w:ascii="方正大标宋_GBK" w:hAnsi="方正大标宋_GBK" w:eastAsia="方正大标宋_GBK" w:cs="方正大标宋_GBK"/>
          <w:sz w:val="32"/>
          <w:szCs w:val="32"/>
          <w:lang w:eastAsia="zh-CN"/>
        </w:rPr>
        <w:t>2021年下半年启东市融媒体中心公开招聘工作人员</w:t>
      </w:r>
      <w:r>
        <w:rPr>
          <w:rFonts w:hint="eastAsia" w:ascii="方正大标宋_GBK" w:hAnsi="方正大标宋_GBK" w:eastAsia="方正大标宋_GBK" w:cs="方正大标宋_GBK"/>
          <w:sz w:val="32"/>
          <w:szCs w:val="32"/>
          <w:lang w:val="en-US" w:eastAsia="zh-CN"/>
        </w:rPr>
        <w:t>资格复审及面试考生新冠肺炎疫情防控告知书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一、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防疫基本要求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根据目前江苏省新冠肺炎疫情防控有关要求，考生在资格复审或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当天入场时，考生应主动向工作人员出示“苏康码”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、“通信行程卡”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健康码绿码且行程码不带*号的考生，持有48小时以内核酸检测阴性证明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，可入场参加资格复审或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。考生应服从资格复审或面试现场防疫管理，并自备一次性医用口罩或无呼吸阀N95口罩，除身份核验环节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和面试答题环节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外应全程佩戴，做好个人防护。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有以下情形之一的考生，必须主动报告相关情况，提前准备相关证明，服从相关安排，否则不能入场参加资格复审或面试：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1.健康码绿码，行程码带*号的低风险地区考生，在居住地自行进行7天健康监测并进行3次核酸检测，每次间隔时间24小时以上，最后一次核酸检测需距离资格复审或面试时间48小时以内；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近期有国（境）外或国内疫情中高风险地区旅居史的考生，自入境或离开中高风险地区之日起算已满14天集中隔离期及后续14天居家观察期的，资格复审或面试当天除须本人“苏康码”为绿码、现场测量体温＜37.3℃且无干咳等可疑症状外，还须提供集中隔离期满证明及居家观察期第3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第14天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、有下列情形之一的，应主动报告并配合相应疫情防控安排，不得参加资格复审或面试：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不能现场出示本人当日“苏康码”绿码的；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近期有国（境）外或国内疫情中高风险地区旅居史的考生，自入境或离开中高风险地区之日起算未满14天集中隔离期及后续14天居家观察期的；或虽已满集中隔离期及居家观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察期，但不能全部提供集中隔离期满证明及居家观察期第3天、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第14天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次新冠病毒核酸检测阴性证明的；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、凡隐瞒或谎报旅居史、接触史、健康状况等疫情防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控重点信息，或不配合工作人员进行防疫检测、排查、隔离、送诊等情形的，将被取消资格复审或面试资格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；情节恶劣或造成严重后果的，在被取消资格复审或面试资格的同时记入诚信档案；构成违法的，将依法追究法律责任。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、相关防控要求将根据我省、市疫情防控形势及疫情防控指挥部指令及时调整。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、考生应认真阅读本文件，知悉告知事项、证明义务和防疫要求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并签署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《2021年下半年启东市融媒体中心公开招聘工作人员资格复审及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面试考生新冠肺炎疫情防控承诺书》（见附件）。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2021年下半年启东市融媒体中心公开招聘工作人员资格复审及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面试考生新冠肺炎疫情防控承诺书</w:t>
      </w:r>
    </w:p>
    <w:p>
      <w:pPr>
        <w:spacing w:line="240" w:lineRule="auto"/>
        <w:ind w:left="0" w:leftChars="0" w:firstLine="0" w:firstLineChars="0"/>
        <w:jc w:val="both"/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701" w:bottom="1134" w:left="1701" w:header="851" w:footer="992" w:gutter="0"/>
          <w:cols w:space="720" w:num="1"/>
          <w:docGrid w:linePitch="312" w:charSpace="0"/>
        </w:sectPr>
      </w:pPr>
    </w:p>
    <w:p>
      <w:pPr>
        <w:spacing w:line="440" w:lineRule="exact"/>
        <w:jc w:val="center"/>
        <w:rPr>
          <w:rFonts w:hint="eastAsia" w:ascii="方正大标宋_GBK" w:hAnsi="方正大标宋_GBK" w:eastAsia="方正大标宋_GBK" w:cs="方正大标宋_GBK"/>
          <w:color w:val="000000"/>
          <w:sz w:val="44"/>
          <w:szCs w:val="44"/>
        </w:rPr>
      </w:pPr>
    </w:p>
    <w:p>
      <w:pPr>
        <w:suppressAutoHyphens/>
        <w:snapToGrid w:val="0"/>
        <w:spacing w:line="240" w:lineRule="auto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《2021年下半年启东市融媒体中心公开招聘工作人员资格复审及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面试考生新冠肺炎疫情防控承诺书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》</w:t>
      </w:r>
    </w:p>
    <w:p>
      <w:pPr>
        <w:suppressAutoHyphens/>
        <w:snapToGrid w:val="0"/>
        <w:spacing w:line="24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2021年下半年启东市融媒体中心公开招聘工作人员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资格复审及面试考生新冠肺炎疫情防控告知书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jc w:val="center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方正仿宋_GBK"/>
          <w:kern w:val="0"/>
          <w:sz w:val="32"/>
          <w:szCs w:val="32"/>
        </w:rPr>
        <w:t>承诺人：</w:t>
      </w:r>
    </w:p>
    <w:p>
      <w:pPr>
        <w:suppressAutoHyphens/>
        <w:snapToGrid w:val="0"/>
        <w:spacing w:line="520" w:lineRule="exact"/>
        <w:jc w:val="center"/>
        <w:rPr>
          <w:rFonts w:hint="eastAsia" w:eastAsia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eastAsia="方正仿宋_GBK"/>
          <w:bCs/>
          <w:kern w:val="0"/>
          <w:sz w:val="32"/>
          <w:szCs w:val="32"/>
        </w:rPr>
        <w:t>承诺时间：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suppressAutoHyphens/>
        <w:snapToGrid w:val="0"/>
        <w:spacing w:line="520" w:lineRule="exact"/>
        <w:jc w:val="center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            年   月    日</w:t>
      </w:r>
    </w:p>
    <w:p>
      <w:pPr>
        <w:spacing w:line="240" w:lineRule="auto"/>
        <w:ind w:firstLine="560" w:firstLineChars="200"/>
        <w:jc w:val="center"/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</w:pPr>
    </w:p>
    <w:sectPr>
      <w:pgSz w:w="11906" w:h="16838"/>
      <w:pgMar w:top="1134" w:right="1701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60394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E45DA"/>
    <w:rsid w:val="001F257E"/>
    <w:rsid w:val="001F777D"/>
    <w:rsid w:val="0021176D"/>
    <w:rsid w:val="00221129"/>
    <w:rsid w:val="00224940"/>
    <w:rsid w:val="00224B9F"/>
    <w:rsid w:val="00232891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25BAB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A54FB"/>
    <w:rsid w:val="003A6CAA"/>
    <w:rsid w:val="003A7350"/>
    <w:rsid w:val="003B3F19"/>
    <w:rsid w:val="003C4B72"/>
    <w:rsid w:val="003D292A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5410F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67BA"/>
    <w:rsid w:val="005804E5"/>
    <w:rsid w:val="00580BAB"/>
    <w:rsid w:val="00590A76"/>
    <w:rsid w:val="0059746D"/>
    <w:rsid w:val="005A0C67"/>
    <w:rsid w:val="005A17DD"/>
    <w:rsid w:val="005A5986"/>
    <w:rsid w:val="005B1E1F"/>
    <w:rsid w:val="005B619A"/>
    <w:rsid w:val="005B7BCC"/>
    <w:rsid w:val="005C2FD5"/>
    <w:rsid w:val="005D15F6"/>
    <w:rsid w:val="005D5DF8"/>
    <w:rsid w:val="005D759A"/>
    <w:rsid w:val="005E46E6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279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77700"/>
    <w:rsid w:val="00884DCC"/>
    <w:rsid w:val="008926CD"/>
    <w:rsid w:val="00894969"/>
    <w:rsid w:val="0089662F"/>
    <w:rsid w:val="008A26BE"/>
    <w:rsid w:val="008B76A4"/>
    <w:rsid w:val="008D3BF9"/>
    <w:rsid w:val="008E2AB3"/>
    <w:rsid w:val="008E406B"/>
    <w:rsid w:val="008E4686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2A9C"/>
    <w:rsid w:val="009D40DD"/>
    <w:rsid w:val="009D78A9"/>
    <w:rsid w:val="009E0778"/>
    <w:rsid w:val="009E611F"/>
    <w:rsid w:val="009F6E3D"/>
    <w:rsid w:val="00A03F41"/>
    <w:rsid w:val="00A14CC6"/>
    <w:rsid w:val="00A26B67"/>
    <w:rsid w:val="00A27641"/>
    <w:rsid w:val="00A43E51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483"/>
    <w:rsid w:val="00BA5E51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D83"/>
    <w:rsid w:val="00CA3D1E"/>
    <w:rsid w:val="00CB0BDA"/>
    <w:rsid w:val="00CB34EE"/>
    <w:rsid w:val="00CB4D1A"/>
    <w:rsid w:val="00CC04D1"/>
    <w:rsid w:val="00CC622B"/>
    <w:rsid w:val="00CD7A66"/>
    <w:rsid w:val="00CE570B"/>
    <w:rsid w:val="00CE632A"/>
    <w:rsid w:val="00CF10D9"/>
    <w:rsid w:val="00CF2BEC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72B7F"/>
    <w:rsid w:val="00D74465"/>
    <w:rsid w:val="00D77275"/>
    <w:rsid w:val="00D7797B"/>
    <w:rsid w:val="00D80278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4965"/>
    <w:rsid w:val="00E04294"/>
    <w:rsid w:val="00E04972"/>
    <w:rsid w:val="00E17A7B"/>
    <w:rsid w:val="00E30925"/>
    <w:rsid w:val="00E4324A"/>
    <w:rsid w:val="00E451A8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7ED"/>
    <w:rsid w:val="00F77F8C"/>
    <w:rsid w:val="00F93138"/>
    <w:rsid w:val="00F97413"/>
    <w:rsid w:val="00FA0246"/>
    <w:rsid w:val="00FA20C4"/>
    <w:rsid w:val="00FC3474"/>
    <w:rsid w:val="00FD6802"/>
    <w:rsid w:val="00FE545E"/>
    <w:rsid w:val="00FF03AF"/>
    <w:rsid w:val="00FF0931"/>
    <w:rsid w:val="00FF1DD4"/>
    <w:rsid w:val="0A552A7D"/>
    <w:rsid w:val="0B165C73"/>
    <w:rsid w:val="0F8118F2"/>
    <w:rsid w:val="12162270"/>
    <w:rsid w:val="2C41744D"/>
    <w:rsid w:val="2D3D3057"/>
    <w:rsid w:val="310F2C13"/>
    <w:rsid w:val="35EC277B"/>
    <w:rsid w:val="37C76248"/>
    <w:rsid w:val="38BC5D1C"/>
    <w:rsid w:val="3C224A54"/>
    <w:rsid w:val="403E7BC9"/>
    <w:rsid w:val="43901B97"/>
    <w:rsid w:val="43B52C60"/>
    <w:rsid w:val="50070338"/>
    <w:rsid w:val="592F304A"/>
    <w:rsid w:val="5F5938F2"/>
    <w:rsid w:val="697D2A85"/>
    <w:rsid w:val="7A3455EF"/>
    <w:rsid w:val="7B502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223</Words>
  <Characters>1272</Characters>
  <Lines>10</Lines>
  <Paragraphs>2</Paragraphs>
  <TotalTime>79</TotalTime>
  <ScaleCrop>false</ScaleCrop>
  <LinksUpToDate>false</LinksUpToDate>
  <CharactersWithSpaces>1493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2020-07-20T05:34:00Z</dcterms:created>
  <dc:creator>顾瑛杰</dc:creator>
  <cp:lastModifiedBy>拿铁小笼包</cp:lastModifiedBy>
  <cp:lastPrinted>2021-12-10T09:07:00Z</cp:lastPrinted>
  <dcterms:modified xsi:type="dcterms:W3CDTF">2021-12-10T09:51:19Z</dcterms:modified>
  <dc:title>招聘启事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691175033_btnclosed</vt:lpwstr>
  </property>
  <property fmtid="{D5CDD505-2E9C-101B-9397-08002B2CF9AE}" pid="4" name="ICV">
    <vt:lpwstr>E3FD625B9B6A4418A76FDAC5518E7026</vt:lpwstr>
  </property>
</Properties>
</file>