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招聘岗位及资格条件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85"/>
        <w:gridCol w:w="1170"/>
        <w:gridCol w:w="690"/>
        <w:gridCol w:w="2127"/>
        <w:gridCol w:w="4792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招聘岗位</w:t>
            </w:r>
          </w:p>
        </w:tc>
        <w:tc>
          <w:tcPr>
            <w:tcW w:w="11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招聘单位</w:t>
            </w:r>
          </w:p>
        </w:tc>
        <w:tc>
          <w:tcPr>
            <w:tcW w:w="6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数量</w:t>
            </w:r>
          </w:p>
        </w:tc>
        <w:tc>
          <w:tcPr>
            <w:tcW w:w="21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岗位职责</w:t>
            </w:r>
          </w:p>
        </w:tc>
        <w:tc>
          <w:tcPr>
            <w:tcW w:w="479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</w:rPr>
              <w:t>条件</w:t>
            </w:r>
          </w:p>
        </w:tc>
        <w:tc>
          <w:tcPr>
            <w:tcW w:w="337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highlight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  <w:t>配网带电作业</w:t>
            </w:r>
          </w:p>
        </w:tc>
        <w:tc>
          <w:tcPr>
            <w:tcW w:w="11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安吉分部</w:t>
            </w:r>
          </w:p>
        </w:tc>
        <w:tc>
          <w:tcPr>
            <w:tcW w:w="6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21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</w:rPr>
              <w:t>在相应的区域范围内从事配网带电作业工作。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遵纪守法，诚实守信，有较强的责任意识、良好的职业道德和团队精神。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年龄在35周岁及以下（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</w:rPr>
              <w:t>计算至招聘公告发布日，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  <w:lang w:val="en-US" w:eastAsia="zh-CN"/>
              </w:rPr>
              <w:t>即1986年12月8日及以后出生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  <w:lang w:eastAsia="zh-CN"/>
              </w:rPr>
              <w:t>下同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及以上毕业学历，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各岗位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学历专业要求见附件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各岗位招聘专业参考名录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身心健康，能胜任招聘岗位要求。</w:t>
            </w:r>
          </w:p>
        </w:tc>
        <w:tc>
          <w:tcPr>
            <w:tcW w:w="337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  <w:lang w:val="en-US" w:eastAsia="zh-CN"/>
              </w:rPr>
              <w:t>1、需满足体能要求，体能测试标准见附件4《配网带电作业岗位体能测试标准》。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</w:rPr>
              <w:t>具有简单项目或复杂项目的“配网不停电作业培训证书”。未取得该证书的可以应聘，但需约定“试用期（试用期为半年）内必须取得配网不停电作业培训证，逾期未取得的，属不符合录用条件和试用期考核不合格，应解除劳动合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企业管理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安吉分部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highlight w:val="none"/>
                <w:lang w:eastAsia="zh-CN"/>
              </w:rPr>
              <w:t>从事企业电网工程技术、工商管理、法律、技术经济、市场营销、财务、人力资源等企业管理工作。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遵纪守法，诚实守信，有较强的责任意识、良好的职业道德和团队精神。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年龄在35周岁及以下（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</w:rPr>
              <w:t>计算至招聘公告发布日，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0"/>
                <w:highlight w:val="none"/>
                <w:lang w:val="en-US" w:eastAsia="zh-CN"/>
              </w:rPr>
              <w:t>即1986年12月8日及以后出生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2"/>
                <w:highlight w:val="none"/>
                <w:lang w:eastAsia="zh-CN"/>
              </w:rPr>
              <w:t>下同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及以上毕业学历，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各岗位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学历专业要求见附件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各岗位招聘专业参考名录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身心健康，能胜任招聘岗位要求。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  <w:highlight w:val="none"/>
                <w:lang w:val="en-US" w:eastAsia="zh-CN"/>
              </w:rPr>
              <w:t>1.认同公司企业文化，遵纪守法，勤勉尽责，敢于担当，廉洁从业，能够切实维护企业的利益。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  <w:highlight w:val="none"/>
                <w:lang w:val="en-US" w:eastAsia="zh-CN"/>
              </w:rPr>
              <w:t>2.熟悉国家及行业政策法规，掌握招聘岗位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相关专业知识，并按照公司要求开展相应岗位工作。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3.具有清晰的业务思维、较强的执行能力、较强的合规意识和风险管理能力。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4.具有相关岗位从业经历，掌握相关岗位业务技能的优先。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合计</w:t>
            </w:r>
          </w:p>
        </w:tc>
        <w:tc>
          <w:tcPr>
            <w:tcW w:w="10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2人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</w:rPr>
      <w:fldChar w:fldCharType="begin"/>
    </w:r>
    <w:r>
      <w:rPr>
        <w:b/>
      </w:rPr>
      <w:instrText xml:space="preserve">PAGE</w:instrText>
    </w:r>
    <w:r>
      <w:rPr>
        <w:b/>
        <w:sz w:val="24"/>
      </w:rPr>
      <w:fldChar w:fldCharType="separate"/>
    </w:r>
    <w:r>
      <w:rPr>
        <w:b/>
      </w:rPr>
      <w:t>6</w:t>
    </w:r>
    <w:r>
      <w:rPr>
        <w:b/>
        <w:sz w:val="24"/>
      </w:rPr>
      <w:fldChar w:fldCharType="end"/>
    </w:r>
    <w:r>
      <w:rPr>
        <w:lang w:val="zh-CN"/>
      </w:rPr>
      <w:t xml:space="preserve"> / </w:t>
    </w:r>
    <w:r>
      <w:rPr>
        <w:b/>
        <w:sz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</w:rPr>
      <w:fldChar w:fldCharType="separate"/>
    </w:r>
    <w:r>
      <w:rPr>
        <w:b/>
      </w:rPr>
      <w:t>6</w:t>
    </w:r>
    <w:r>
      <w:rPr>
        <w:b/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4215"/>
    <w:rsid w:val="3A9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2021-12-08T08:23:00Z</dcterms:created>
  <dc:creator>苏</dc:creator>
  <cp:lastModifiedBy>苏</cp:lastModifiedBy>
  <dcterms:modified xsi:type="dcterms:W3CDTF">2021-12-08T08:24:12Z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9313E3E05CBA47CFAFBE0DE0FBA1FC3D</vt:lpwstr>
  </property>
</Properties>
</file>