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bookmarkStart w:id="0" w:name="_GoBack"/>
      <w:bookmarkEnd w:id="0"/>
      <w:r>
        <w:rPr>
          <w:rFonts w:hint="eastAsia" w:ascii="黑体" w:eastAsia="黑体"/>
          <w:sz w:val="32"/>
          <w:szCs w:val="32"/>
        </w:rPr>
        <w:t>附件一：</w:t>
      </w: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江西省儿童医院2021年</w:t>
      </w: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公开招聘编外人员（本科及以下）面试公告</w:t>
      </w:r>
    </w:p>
    <w:p>
      <w:pPr>
        <w:ind w:firstLine="640" w:firstLineChars="200"/>
        <w:rPr>
          <w:rFonts w:ascii="仿宋" w:hAnsi="仿宋" w:eastAsia="仿宋"/>
          <w:sz w:val="32"/>
          <w:szCs w:val="32"/>
        </w:rPr>
      </w:pPr>
      <w:r>
        <w:rPr>
          <w:rFonts w:hint="eastAsia" w:ascii="仿宋" w:hAnsi="仿宋" w:eastAsia="仿宋"/>
          <w:sz w:val="32"/>
          <w:szCs w:val="32"/>
        </w:rPr>
        <w:t>按照2021年公开招聘工作程序，我院招聘工作将进入面试工作环节。为确保面试相关工作顺利进行，特制定此公告。</w:t>
      </w:r>
    </w:p>
    <w:p>
      <w:pPr>
        <w:ind w:firstLine="640" w:firstLineChars="200"/>
        <w:rPr>
          <w:rFonts w:ascii="仿宋" w:hAnsi="仿宋" w:eastAsia="仿宋"/>
          <w:sz w:val="32"/>
          <w:szCs w:val="32"/>
        </w:rPr>
      </w:pPr>
      <w:r>
        <w:rPr>
          <w:rFonts w:hint="eastAsia" w:ascii="仿宋" w:hAnsi="仿宋" w:eastAsia="仿宋"/>
          <w:sz w:val="32"/>
          <w:szCs w:val="32"/>
        </w:rPr>
        <w:t>一、面试工作时间安排</w:t>
      </w:r>
    </w:p>
    <w:p>
      <w:pPr>
        <w:ind w:firstLine="640" w:firstLineChars="200"/>
        <w:rPr>
          <w:rFonts w:ascii="仿宋" w:hAnsi="仿宋" w:eastAsia="仿宋"/>
          <w:sz w:val="32"/>
          <w:szCs w:val="32"/>
        </w:rPr>
      </w:pPr>
      <w:r>
        <w:rPr>
          <w:rFonts w:hint="eastAsia" w:ascii="仿宋" w:hAnsi="仿宋" w:eastAsia="仿宋"/>
          <w:sz w:val="32"/>
          <w:szCs w:val="32"/>
        </w:rPr>
        <w:t>面试时间为2021年12月11日上午9:00开始（考生于2021年12月11日上午7:00进入侯考场参加面试抽签），直到全体面试考生考试结束。</w:t>
      </w:r>
    </w:p>
    <w:p>
      <w:pPr>
        <w:ind w:firstLine="640" w:firstLineChars="200"/>
        <w:rPr>
          <w:rFonts w:ascii="仿宋" w:hAnsi="仿宋" w:eastAsia="仿宋"/>
          <w:sz w:val="32"/>
          <w:szCs w:val="32"/>
        </w:rPr>
      </w:pPr>
      <w:r>
        <w:rPr>
          <w:rFonts w:hint="eastAsia" w:ascii="仿宋" w:hAnsi="仿宋" w:eastAsia="仿宋"/>
          <w:sz w:val="32"/>
          <w:szCs w:val="32"/>
        </w:rPr>
        <w:t>二、面试考场地点安排</w:t>
      </w:r>
    </w:p>
    <w:p>
      <w:pPr>
        <w:ind w:firstLine="640" w:firstLineChars="200"/>
        <w:rPr>
          <w:rFonts w:ascii="仿宋" w:hAnsi="仿宋" w:eastAsia="仿宋"/>
          <w:sz w:val="32"/>
          <w:szCs w:val="32"/>
        </w:rPr>
      </w:pPr>
      <w:r>
        <w:rPr>
          <w:rFonts w:hint="eastAsia" w:ascii="仿宋" w:hAnsi="仿宋" w:eastAsia="仿宋"/>
          <w:sz w:val="32"/>
          <w:szCs w:val="32"/>
        </w:rPr>
        <w:t>此次面试共安排两个面试考场。</w:t>
      </w:r>
    </w:p>
    <w:p>
      <w:pPr>
        <w:ind w:firstLine="640" w:firstLineChars="200"/>
        <w:rPr>
          <w:rFonts w:ascii="仿宋" w:hAnsi="仿宋" w:eastAsia="仿宋"/>
          <w:sz w:val="32"/>
          <w:szCs w:val="32"/>
        </w:rPr>
      </w:pPr>
      <w:r>
        <w:rPr>
          <w:rFonts w:hint="eastAsia" w:ascii="仿宋" w:hAnsi="仿宋" w:eastAsia="仿宋"/>
          <w:sz w:val="32"/>
          <w:szCs w:val="32"/>
        </w:rPr>
        <w:t>第一面试考场：江西省儿童医院（红谷滩院区）行政楼4楼1号电子阅览室；</w:t>
      </w:r>
    </w:p>
    <w:p>
      <w:pPr>
        <w:ind w:firstLine="640" w:firstLineChars="200"/>
        <w:rPr>
          <w:rFonts w:ascii="仿宋" w:hAnsi="仿宋" w:eastAsia="仿宋"/>
          <w:sz w:val="32"/>
          <w:szCs w:val="32"/>
        </w:rPr>
      </w:pPr>
      <w:r>
        <w:rPr>
          <w:rFonts w:hint="eastAsia" w:ascii="仿宋" w:hAnsi="仿宋" w:eastAsia="仿宋"/>
          <w:sz w:val="32"/>
          <w:szCs w:val="32"/>
        </w:rPr>
        <w:t>第二面试考场：江西省儿童医院（红谷滩院区）行政楼4楼2号电子阅览室；</w:t>
      </w:r>
    </w:p>
    <w:p>
      <w:pPr>
        <w:ind w:firstLine="640" w:firstLineChars="200"/>
        <w:rPr>
          <w:rFonts w:ascii="仿宋" w:hAnsi="仿宋" w:eastAsia="仿宋"/>
          <w:sz w:val="32"/>
          <w:szCs w:val="32"/>
        </w:rPr>
      </w:pPr>
      <w:r>
        <w:rPr>
          <w:rFonts w:hint="eastAsia" w:ascii="仿宋" w:hAnsi="仿宋" w:eastAsia="仿宋"/>
          <w:sz w:val="32"/>
          <w:szCs w:val="32"/>
        </w:rPr>
        <w:t>候考室：江西省儿童医院（红谷滩院区行政楼第二会议室;</w:t>
      </w:r>
    </w:p>
    <w:p>
      <w:pPr>
        <w:ind w:firstLine="640" w:firstLineChars="200"/>
        <w:rPr>
          <w:rFonts w:ascii="仿宋" w:hAnsi="仿宋" w:eastAsia="仿宋"/>
          <w:sz w:val="32"/>
          <w:szCs w:val="32"/>
        </w:rPr>
      </w:pPr>
      <w:r>
        <w:rPr>
          <w:rFonts w:hint="eastAsia" w:ascii="仿宋" w:hAnsi="仿宋" w:eastAsia="仿宋"/>
          <w:sz w:val="32"/>
          <w:szCs w:val="32"/>
        </w:rPr>
        <w:t>侯分处：第一面试考场、第二面试考场行政楼4楼候分处;</w:t>
      </w:r>
    </w:p>
    <w:p>
      <w:pPr>
        <w:ind w:firstLine="640" w:firstLineChars="200"/>
        <w:rPr>
          <w:rFonts w:ascii="仿宋" w:hAnsi="仿宋" w:eastAsia="仿宋"/>
          <w:sz w:val="32"/>
          <w:szCs w:val="32"/>
        </w:rPr>
      </w:pPr>
      <w:r>
        <w:rPr>
          <w:rFonts w:hint="eastAsia" w:ascii="仿宋" w:hAnsi="仿宋" w:eastAsia="仿宋"/>
          <w:sz w:val="32"/>
          <w:szCs w:val="32"/>
        </w:rPr>
        <w:t>公布成绩处：第一面试考场江西省儿童医院（红谷滩院区）行政楼4楼1号电子阅览室;</w:t>
      </w:r>
    </w:p>
    <w:p>
      <w:pPr>
        <w:ind w:firstLine="640" w:firstLineChars="200"/>
        <w:rPr>
          <w:rFonts w:ascii="仿宋" w:hAnsi="仿宋" w:eastAsia="仿宋"/>
          <w:sz w:val="32"/>
          <w:szCs w:val="32"/>
        </w:rPr>
      </w:pPr>
      <w:r>
        <w:rPr>
          <w:rFonts w:hint="eastAsia" w:ascii="仿宋" w:hAnsi="仿宋" w:eastAsia="仿宋"/>
          <w:sz w:val="32"/>
          <w:szCs w:val="32"/>
        </w:rPr>
        <w:t>第二面试考场江西省儿童医院（红谷滩院区）行政楼4楼2号电子阅览室;</w:t>
      </w:r>
    </w:p>
    <w:p>
      <w:pPr>
        <w:ind w:firstLine="640" w:firstLineChars="200"/>
        <w:rPr>
          <w:rFonts w:ascii="仿宋" w:hAnsi="仿宋" w:eastAsia="仿宋"/>
          <w:sz w:val="32"/>
          <w:szCs w:val="32"/>
        </w:rPr>
      </w:pPr>
      <w:r>
        <w:rPr>
          <w:rFonts w:hint="eastAsia" w:ascii="仿宋" w:hAnsi="仿宋" w:eastAsia="仿宋"/>
          <w:sz w:val="32"/>
          <w:szCs w:val="32"/>
        </w:rPr>
        <w:t>面试工作办公室：江西省儿童医院行政楼5楼人事科。</w:t>
      </w:r>
    </w:p>
    <w:p>
      <w:pPr>
        <w:ind w:left="638" w:leftChars="304"/>
        <w:rPr>
          <w:rFonts w:ascii="仿宋" w:hAnsi="仿宋" w:eastAsia="仿宋"/>
          <w:sz w:val="32"/>
          <w:szCs w:val="32"/>
        </w:rPr>
      </w:pPr>
      <w:r>
        <w:rPr>
          <w:rFonts w:hint="eastAsia" w:ascii="仿宋" w:hAnsi="仿宋" w:eastAsia="仿宋"/>
          <w:sz w:val="32"/>
          <w:szCs w:val="32"/>
        </w:rPr>
        <w:t>三、考生注意事项</w:t>
      </w:r>
    </w:p>
    <w:p>
      <w:pPr>
        <w:ind w:firstLine="640" w:firstLineChars="200"/>
        <w:jc w:val="left"/>
        <w:rPr>
          <w:rFonts w:ascii="仿宋" w:hAnsi="仿宋" w:eastAsia="仿宋" w:cs="LIMCUF+FZFSK--GBK1-0"/>
          <w:bCs/>
          <w:color w:val="000000"/>
          <w:kern w:val="0"/>
          <w:sz w:val="32"/>
          <w:szCs w:val="32"/>
        </w:rPr>
      </w:pPr>
      <w:r>
        <w:rPr>
          <w:rFonts w:hint="eastAsia" w:ascii="仿宋" w:hAnsi="仿宋" w:eastAsia="仿宋" w:cs="LIMCUF+FZFSK--GBK1-0"/>
          <w:color w:val="000000"/>
          <w:sz w:val="32"/>
          <w:szCs w:val="32"/>
        </w:rPr>
        <w:t>一</w:t>
      </w:r>
      <w:r>
        <w:rPr>
          <w:rFonts w:hint="eastAsia" w:ascii="仿宋" w:hAnsi="仿宋" w:eastAsia="仿宋" w:cs="NFNWQW+E-BX"/>
          <w:color w:val="000000"/>
          <w:sz w:val="32"/>
          <w:szCs w:val="32"/>
        </w:rPr>
        <w:t>、</w:t>
      </w:r>
      <w:r>
        <w:rPr>
          <w:rFonts w:hint="eastAsia" w:ascii="仿宋" w:hAnsi="仿宋" w:eastAsia="仿宋" w:cs="LIMCUF+FZFSK--GBK1-0"/>
          <w:color w:val="000000"/>
          <w:sz w:val="32"/>
          <w:szCs w:val="32"/>
        </w:rPr>
        <w:t>考生面试携带的材料必须按照《</w:t>
      </w:r>
      <w:r>
        <w:rPr>
          <w:rFonts w:hint="eastAsia" w:ascii="仿宋" w:hAnsi="仿宋" w:eastAsia="仿宋" w:cs="LIMCUF+FZFSK--GBK1-0"/>
          <w:bCs/>
          <w:color w:val="000000"/>
          <w:kern w:val="0"/>
          <w:sz w:val="32"/>
          <w:szCs w:val="32"/>
        </w:rPr>
        <w:t>江西省儿童医院2021年度公开招聘本科及以下工作人员面试有关事项的</w:t>
      </w:r>
      <w:r>
        <w:rPr>
          <w:rFonts w:ascii="仿宋" w:hAnsi="仿宋" w:eastAsia="仿宋" w:cs="LIMCUF+FZFSK--GBK1-0"/>
          <w:bCs/>
          <w:color w:val="000000"/>
          <w:kern w:val="0"/>
          <w:sz w:val="32"/>
          <w:szCs w:val="32"/>
        </w:rPr>
        <w:t>通知</w:t>
      </w:r>
      <w:r>
        <w:rPr>
          <w:rFonts w:hint="eastAsia" w:ascii="仿宋" w:hAnsi="仿宋" w:eastAsia="仿宋" w:cs="LIMCUF+FZFSK--GBK1-0"/>
          <w:color w:val="000000"/>
          <w:sz w:val="32"/>
          <w:szCs w:val="32"/>
        </w:rPr>
        <w:t>》的要求，在规定时间前到达候考室</w:t>
      </w:r>
      <w:r>
        <w:rPr>
          <w:rFonts w:hint="eastAsia" w:ascii="仿宋" w:hAnsi="仿宋" w:eastAsia="仿宋"/>
          <w:color w:val="000000"/>
          <w:sz w:val="32"/>
          <w:szCs w:val="32"/>
        </w:rPr>
        <w:t>,</w:t>
      </w:r>
      <w:r>
        <w:rPr>
          <w:rFonts w:hint="eastAsia" w:ascii="仿宋" w:hAnsi="仿宋" w:eastAsia="仿宋" w:cs="LIMCUF+FZFSK--GBK1-0"/>
          <w:color w:val="000000"/>
          <w:sz w:val="32"/>
          <w:szCs w:val="32"/>
        </w:rPr>
        <w:t>迟到的按弃权处理</w:t>
      </w:r>
      <w:r>
        <w:rPr>
          <w:rFonts w:hint="eastAsia" w:ascii="仿宋" w:hAnsi="仿宋" w:eastAsia="仿宋"/>
          <w:color w:val="000000"/>
          <w:sz w:val="32"/>
          <w:szCs w:val="32"/>
        </w:rPr>
        <w:t>。</w:t>
      </w:r>
    </w:p>
    <w:p>
      <w:pPr>
        <w:pStyle w:val="14"/>
        <w:spacing w:before="0" w:after="0" w:line="480" w:lineRule="auto"/>
        <w:ind w:firstLine="640" w:firstLineChars="200"/>
        <w:jc w:val="left"/>
        <w:rPr>
          <w:rFonts w:ascii="仿宋" w:hAnsi="仿宋" w:eastAsia="仿宋"/>
          <w:color w:val="000000"/>
          <w:sz w:val="32"/>
          <w:szCs w:val="32"/>
          <w:lang w:eastAsia="zh-CN"/>
        </w:rPr>
      </w:pPr>
      <w:r>
        <w:rPr>
          <w:rFonts w:hint="eastAsia" w:ascii="仿宋" w:hAnsi="仿宋" w:eastAsia="仿宋" w:cs="LIMCUF+FZFSK--GBK1-0"/>
          <w:color w:val="000000"/>
          <w:sz w:val="32"/>
          <w:szCs w:val="32"/>
          <w:lang w:eastAsia="zh-CN"/>
        </w:rPr>
        <w:t>二</w:t>
      </w:r>
      <w:r>
        <w:rPr>
          <w:rFonts w:hint="eastAsia" w:ascii="仿宋" w:hAnsi="仿宋" w:eastAsia="仿宋" w:cs="NFNWQW+E-BX"/>
          <w:color w:val="000000"/>
          <w:sz w:val="32"/>
          <w:szCs w:val="32"/>
          <w:lang w:eastAsia="zh-CN"/>
        </w:rPr>
        <w:t>、</w:t>
      </w:r>
      <w:r>
        <w:rPr>
          <w:rFonts w:hint="eastAsia" w:ascii="仿宋" w:hAnsi="仿宋" w:eastAsia="仿宋" w:cs="LIMCUF+FZFSK--GBK1-0"/>
          <w:color w:val="000000"/>
          <w:sz w:val="32"/>
          <w:szCs w:val="32"/>
          <w:lang w:eastAsia="zh-CN"/>
        </w:rPr>
        <w:t>考生的面试顺序通过抽签确定</w:t>
      </w:r>
      <w:r>
        <w:rPr>
          <w:rFonts w:hint="eastAsia" w:ascii="仿宋" w:hAnsi="仿宋" w:eastAsia="仿宋"/>
          <w:color w:val="000000"/>
          <w:sz w:val="32"/>
          <w:szCs w:val="32"/>
          <w:lang w:eastAsia="zh-CN"/>
        </w:rPr>
        <w:t>,</w:t>
      </w:r>
      <w:r>
        <w:rPr>
          <w:rFonts w:hint="eastAsia" w:ascii="仿宋" w:hAnsi="仿宋" w:eastAsia="仿宋" w:cs="LIMCUF+FZFSK--GBK1-0"/>
          <w:color w:val="000000"/>
          <w:sz w:val="32"/>
          <w:szCs w:val="32"/>
          <w:lang w:eastAsia="zh-CN"/>
        </w:rPr>
        <w:t>抽签于当天面试前在候考室封闭进行</w:t>
      </w:r>
      <w:r>
        <w:rPr>
          <w:rFonts w:hint="eastAsia" w:ascii="仿宋" w:hAnsi="仿宋" w:eastAsia="仿宋"/>
          <w:color w:val="000000"/>
          <w:sz w:val="32"/>
          <w:szCs w:val="32"/>
          <w:lang w:eastAsia="zh-CN"/>
        </w:rPr>
        <w:t>.</w:t>
      </w:r>
      <w:r>
        <w:rPr>
          <w:rFonts w:hint="eastAsia" w:ascii="仿宋" w:hAnsi="仿宋" w:eastAsia="仿宋" w:cs="LIMCUF+FZFSK--GBK1-0"/>
          <w:color w:val="000000"/>
          <w:sz w:val="32"/>
          <w:szCs w:val="32"/>
          <w:lang w:eastAsia="zh-CN"/>
        </w:rPr>
        <w:t>考生按抽签顺序由引导员引领进入面试考场</w:t>
      </w:r>
      <w:r>
        <w:rPr>
          <w:rFonts w:hint="eastAsia" w:ascii="仿宋" w:hAnsi="仿宋" w:eastAsia="仿宋"/>
          <w:color w:val="000000"/>
          <w:sz w:val="32"/>
          <w:szCs w:val="32"/>
          <w:lang w:eastAsia="zh-CN"/>
        </w:rPr>
        <w:t>。</w:t>
      </w:r>
    </w:p>
    <w:p>
      <w:pPr>
        <w:pStyle w:val="14"/>
        <w:spacing w:before="0" w:after="0" w:line="480" w:lineRule="auto"/>
        <w:ind w:firstLine="640" w:firstLineChars="200"/>
        <w:jc w:val="left"/>
        <w:rPr>
          <w:rFonts w:ascii="仿宋" w:hAnsi="仿宋" w:eastAsia="仿宋"/>
          <w:color w:val="000000"/>
          <w:sz w:val="32"/>
          <w:szCs w:val="32"/>
          <w:lang w:eastAsia="zh-CN"/>
        </w:rPr>
      </w:pPr>
      <w:r>
        <w:rPr>
          <w:rFonts w:hint="eastAsia" w:ascii="仿宋" w:hAnsi="仿宋" w:eastAsia="仿宋" w:cs="LIMCUF+FZFSK--GBK1-0"/>
          <w:color w:val="000000"/>
          <w:sz w:val="32"/>
          <w:szCs w:val="32"/>
          <w:lang w:eastAsia="zh-CN"/>
        </w:rPr>
        <w:t>三</w:t>
      </w:r>
      <w:r>
        <w:rPr>
          <w:rFonts w:hint="eastAsia" w:ascii="仿宋" w:hAnsi="仿宋" w:eastAsia="仿宋" w:cs="NFNWQW+E-BX"/>
          <w:color w:val="000000"/>
          <w:sz w:val="32"/>
          <w:szCs w:val="32"/>
          <w:lang w:eastAsia="zh-CN"/>
        </w:rPr>
        <w:t>、</w:t>
      </w:r>
      <w:r>
        <w:rPr>
          <w:rFonts w:hint="eastAsia" w:ascii="仿宋" w:hAnsi="仿宋" w:eastAsia="仿宋" w:cs="LIMCUF+FZFSK--GBK1-0"/>
          <w:color w:val="000000"/>
          <w:sz w:val="32"/>
          <w:szCs w:val="32"/>
          <w:lang w:eastAsia="zh-CN"/>
        </w:rPr>
        <w:t>考生在候考过程中不得携带或使用任何通讯工具和电子器材</w:t>
      </w:r>
      <w:r>
        <w:rPr>
          <w:rFonts w:hint="eastAsia" w:ascii="仿宋" w:hAnsi="仿宋" w:eastAsia="仿宋"/>
          <w:color w:val="000000"/>
          <w:sz w:val="32"/>
          <w:szCs w:val="32"/>
          <w:lang w:eastAsia="zh-CN"/>
        </w:rPr>
        <w:t>,</w:t>
      </w:r>
      <w:r>
        <w:rPr>
          <w:rFonts w:hint="eastAsia" w:ascii="仿宋" w:hAnsi="仿宋" w:eastAsia="仿宋" w:cs="LIMCUF+FZFSK--GBK1-0"/>
          <w:color w:val="000000"/>
          <w:sz w:val="32"/>
          <w:szCs w:val="32"/>
          <w:lang w:eastAsia="zh-CN"/>
        </w:rPr>
        <w:t>不得与候考室外的人员联系</w:t>
      </w:r>
      <w:r>
        <w:rPr>
          <w:rFonts w:hint="eastAsia" w:ascii="仿宋" w:hAnsi="仿宋" w:eastAsia="仿宋" w:cs="NFNWQW+E-BX"/>
          <w:color w:val="000000"/>
          <w:sz w:val="32"/>
          <w:szCs w:val="32"/>
          <w:lang w:eastAsia="zh-CN"/>
        </w:rPr>
        <w:t>、</w:t>
      </w:r>
      <w:r>
        <w:rPr>
          <w:rFonts w:hint="eastAsia" w:ascii="仿宋" w:hAnsi="仿宋" w:eastAsia="仿宋" w:cs="LIMCUF+FZFSK--GBK1-0"/>
          <w:color w:val="000000"/>
          <w:sz w:val="32"/>
          <w:szCs w:val="32"/>
          <w:lang w:eastAsia="zh-CN"/>
        </w:rPr>
        <w:t>交谈</w:t>
      </w:r>
      <w:r>
        <w:rPr>
          <w:rFonts w:hint="eastAsia" w:ascii="仿宋" w:hAnsi="仿宋" w:eastAsia="仿宋"/>
          <w:color w:val="000000"/>
          <w:sz w:val="32"/>
          <w:szCs w:val="32"/>
          <w:lang w:eastAsia="zh-CN"/>
        </w:rPr>
        <w:t>,</w:t>
      </w:r>
      <w:r>
        <w:rPr>
          <w:rFonts w:hint="eastAsia" w:ascii="仿宋" w:hAnsi="仿宋" w:eastAsia="仿宋" w:cs="LIMCUF+FZFSK--GBK1-0"/>
          <w:color w:val="000000"/>
          <w:sz w:val="32"/>
          <w:szCs w:val="32"/>
          <w:lang w:eastAsia="zh-CN"/>
        </w:rPr>
        <w:t>未经允许不得出入候考室</w:t>
      </w:r>
      <w:r>
        <w:rPr>
          <w:rFonts w:hint="eastAsia" w:ascii="仿宋" w:hAnsi="仿宋" w:eastAsia="仿宋"/>
          <w:color w:val="000000"/>
          <w:sz w:val="32"/>
          <w:szCs w:val="32"/>
          <w:lang w:eastAsia="zh-CN"/>
        </w:rPr>
        <w:t>.</w:t>
      </w:r>
      <w:r>
        <w:rPr>
          <w:rFonts w:hint="eastAsia" w:ascii="仿宋" w:hAnsi="仿宋" w:eastAsia="仿宋" w:cs="LIMCUF+FZFSK--GBK1-0"/>
          <w:color w:val="000000"/>
          <w:sz w:val="32"/>
          <w:szCs w:val="32"/>
          <w:lang w:eastAsia="zh-CN"/>
        </w:rPr>
        <w:t>如有特殊情况</w:t>
      </w:r>
      <w:r>
        <w:rPr>
          <w:rFonts w:hint="eastAsia" w:ascii="仿宋" w:hAnsi="仿宋" w:eastAsia="仿宋"/>
          <w:color w:val="000000"/>
          <w:sz w:val="32"/>
          <w:szCs w:val="32"/>
          <w:lang w:eastAsia="zh-CN"/>
        </w:rPr>
        <w:t>,</w:t>
      </w:r>
      <w:r>
        <w:rPr>
          <w:rFonts w:hint="eastAsia" w:ascii="仿宋" w:hAnsi="仿宋" w:eastAsia="仿宋" w:cs="LIMCUF+FZFSK--GBK1-0"/>
          <w:color w:val="000000"/>
          <w:sz w:val="32"/>
          <w:szCs w:val="32"/>
          <w:lang w:eastAsia="zh-CN"/>
        </w:rPr>
        <w:t>需向候考室工作人员报告</w:t>
      </w:r>
      <w:r>
        <w:rPr>
          <w:rFonts w:hint="eastAsia" w:ascii="仿宋" w:hAnsi="仿宋" w:eastAsia="仿宋"/>
          <w:color w:val="000000"/>
          <w:sz w:val="32"/>
          <w:szCs w:val="32"/>
          <w:lang w:eastAsia="zh-CN"/>
        </w:rPr>
        <w:t>。</w:t>
      </w:r>
    </w:p>
    <w:p>
      <w:pPr>
        <w:pStyle w:val="14"/>
        <w:spacing w:before="0" w:after="0" w:line="480" w:lineRule="auto"/>
        <w:ind w:firstLine="640" w:firstLineChars="200"/>
        <w:jc w:val="left"/>
        <w:rPr>
          <w:rFonts w:ascii="仿宋" w:hAnsi="仿宋" w:eastAsia="仿宋"/>
          <w:color w:val="000000"/>
          <w:sz w:val="32"/>
          <w:szCs w:val="32"/>
          <w:lang w:eastAsia="zh-CN"/>
        </w:rPr>
      </w:pPr>
      <w:r>
        <w:rPr>
          <w:rFonts w:hint="eastAsia" w:ascii="仿宋" w:hAnsi="仿宋" w:eastAsia="仿宋" w:cs="LIMCUF+FZFSK--GBK1-0"/>
          <w:color w:val="000000"/>
          <w:sz w:val="32"/>
          <w:szCs w:val="32"/>
          <w:lang w:eastAsia="zh-CN"/>
        </w:rPr>
        <w:t>四</w:t>
      </w:r>
      <w:r>
        <w:rPr>
          <w:rFonts w:hint="eastAsia" w:ascii="仿宋" w:hAnsi="仿宋" w:eastAsia="仿宋" w:cs="NFNWQW+E-BX"/>
          <w:color w:val="000000"/>
          <w:sz w:val="32"/>
          <w:szCs w:val="32"/>
          <w:lang w:eastAsia="zh-CN"/>
        </w:rPr>
        <w:t>、</w:t>
      </w:r>
      <w:r>
        <w:rPr>
          <w:rFonts w:hint="eastAsia" w:ascii="仿宋" w:hAnsi="仿宋" w:eastAsia="仿宋" w:cs="LIMCUF+FZFSK--GBK1-0"/>
          <w:color w:val="000000"/>
          <w:sz w:val="32"/>
          <w:szCs w:val="32"/>
          <w:lang w:eastAsia="zh-CN"/>
        </w:rPr>
        <w:t>考生不得携带包括空白纸和笔在内的任何物品和资料进入面试考场</w:t>
      </w:r>
      <w:r>
        <w:rPr>
          <w:rFonts w:hint="eastAsia" w:ascii="仿宋" w:hAnsi="仿宋" w:eastAsia="仿宋"/>
          <w:color w:val="000000"/>
          <w:sz w:val="32"/>
          <w:szCs w:val="32"/>
          <w:lang w:eastAsia="zh-CN"/>
        </w:rPr>
        <w:t>,</w:t>
      </w:r>
      <w:r>
        <w:rPr>
          <w:rFonts w:hint="eastAsia" w:ascii="仿宋" w:hAnsi="仿宋" w:eastAsia="仿宋" w:cs="LIMCUF+FZFSK--GBK1-0"/>
          <w:color w:val="000000"/>
          <w:sz w:val="32"/>
          <w:szCs w:val="32"/>
          <w:lang w:eastAsia="zh-CN"/>
        </w:rPr>
        <w:t>面试后不能带走面试试题</w:t>
      </w:r>
      <w:r>
        <w:rPr>
          <w:rFonts w:hint="eastAsia" w:ascii="仿宋" w:hAnsi="仿宋" w:eastAsia="仿宋"/>
          <w:color w:val="000000"/>
          <w:sz w:val="32"/>
          <w:szCs w:val="32"/>
          <w:lang w:eastAsia="zh-CN"/>
        </w:rPr>
        <w:t>。</w:t>
      </w:r>
    </w:p>
    <w:p>
      <w:pPr>
        <w:pStyle w:val="14"/>
        <w:spacing w:before="0" w:after="0" w:line="480" w:lineRule="auto"/>
        <w:ind w:firstLine="640" w:firstLineChars="200"/>
        <w:jc w:val="left"/>
        <w:rPr>
          <w:rFonts w:ascii="仿宋" w:hAnsi="仿宋" w:eastAsia="仿宋"/>
          <w:color w:val="000000"/>
          <w:sz w:val="32"/>
          <w:szCs w:val="32"/>
          <w:lang w:eastAsia="zh-CN"/>
        </w:rPr>
      </w:pPr>
      <w:r>
        <w:rPr>
          <w:rFonts w:hint="eastAsia" w:ascii="仿宋" w:hAnsi="仿宋" w:eastAsia="仿宋" w:cs="LIMCUF+FZFSK--GBK1-0"/>
          <w:color w:val="000000"/>
          <w:sz w:val="32"/>
          <w:szCs w:val="32"/>
          <w:lang w:eastAsia="zh-CN"/>
        </w:rPr>
        <w:t>五</w:t>
      </w:r>
      <w:r>
        <w:rPr>
          <w:rFonts w:hint="eastAsia" w:ascii="仿宋" w:hAnsi="仿宋" w:eastAsia="仿宋" w:cs="NFNWQW+E-BX"/>
          <w:color w:val="000000"/>
          <w:sz w:val="32"/>
          <w:szCs w:val="32"/>
          <w:lang w:eastAsia="zh-CN"/>
        </w:rPr>
        <w:t>、</w:t>
      </w:r>
      <w:r>
        <w:rPr>
          <w:rFonts w:hint="eastAsia" w:ascii="仿宋" w:hAnsi="仿宋" w:eastAsia="仿宋" w:cs="LIMCUF+FZFSK--GBK1-0"/>
          <w:color w:val="000000"/>
          <w:sz w:val="32"/>
          <w:szCs w:val="32"/>
          <w:lang w:eastAsia="zh-CN"/>
        </w:rPr>
        <w:t>考生不得以任何方式向考官透露本人的姓名</w:t>
      </w:r>
      <w:r>
        <w:rPr>
          <w:rFonts w:hint="eastAsia" w:ascii="仿宋" w:hAnsi="仿宋" w:eastAsia="仿宋" w:cs="NFNWQW+E-BX"/>
          <w:color w:val="000000"/>
          <w:sz w:val="32"/>
          <w:szCs w:val="32"/>
          <w:lang w:eastAsia="zh-CN"/>
        </w:rPr>
        <w:t>、</w:t>
      </w:r>
      <w:r>
        <w:rPr>
          <w:rFonts w:hint="eastAsia" w:ascii="仿宋" w:hAnsi="仿宋" w:eastAsia="仿宋" w:cs="LIMCUF+FZFSK--GBK1-0"/>
          <w:color w:val="000000"/>
          <w:sz w:val="32"/>
          <w:szCs w:val="32"/>
          <w:lang w:eastAsia="zh-CN"/>
        </w:rPr>
        <w:t>准考证号</w:t>
      </w:r>
      <w:r>
        <w:rPr>
          <w:rFonts w:hint="eastAsia" w:ascii="仿宋" w:hAnsi="仿宋" w:eastAsia="仿宋" w:cs="NFNWQW+E-BX"/>
          <w:color w:val="000000"/>
          <w:sz w:val="32"/>
          <w:szCs w:val="32"/>
          <w:lang w:eastAsia="zh-CN"/>
        </w:rPr>
        <w:t>、</w:t>
      </w:r>
      <w:r>
        <w:rPr>
          <w:rFonts w:hint="eastAsia" w:ascii="仿宋" w:hAnsi="仿宋" w:eastAsia="仿宋" w:cs="LIMCUF+FZFSK--GBK1-0"/>
          <w:color w:val="000000"/>
          <w:sz w:val="32"/>
          <w:szCs w:val="32"/>
          <w:lang w:eastAsia="zh-CN"/>
        </w:rPr>
        <w:t>工作单位等信息</w:t>
      </w:r>
      <w:r>
        <w:rPr>
          <w:rFonts w:hint="eastAsia" w:ascii="仿宋" w:hAnsi="仿宋" w:eastAsia="仿宋"/>
          <w:color w:val="000000"/>
          <w:sz w:val="32"/>
          <w:szCs w:val="32"/>
          <w:lang w:eastAsia="zh-CN"/>
        </w:rPr>
        <w:t>,</w:t>
      </w:r>
      <w:r>
        <w:rPr>
          <w:rFonts w:hint="eastAsia" w:ascii="仿宋" w:hAnsi="仿宋" w:eastAsia="仿宋" w:cs="LIMCUF+FZFSK--GBK1-0"/>
          <w:color w:val="000000"/>
          <w:sz w:val="32"/>
          <w:szCs w:val="32"/>
          <w:lang w:eastAsia="zh-CN"/>
        </w:rPr>
        <w:t>违者面试成绩按零分处理</w:t>
      </w:r>
      <w:r>
        <w:rPr>
          <w:rFonts w:hint="eastAsia" w:ascii="仿宋" w:hAnsi="仿宋" w:eastAsia="仿宋"/>
          <w:color w:val="000000"/>
          <w:sz w:val="32"/>
          <w:szCs w:val="32"/>
          <w:lang w:eastAsia="zh-CN"/>
        </w:rPr>
        <w:t>。</w:t>
      </w:r>
    </w:p>
    <w:p>
      <w:pPr>
        <w:pStyle w:val="14"/>
        <w:spacing w:before="0" w:after="0" w:line="480" w:lineRule="auto"/>
        <w:ind w:firstLine="640" w:firstLineChars="200"/>
        <w:jc w:val="left"/>
        <w:rPr>
          <w:rFonts w:ascii="仿宋" w:hAnsi="仿宋" w:eastAsia="仿宋"/>
          <w:color w:val="000000"/>
          <w:sz w:val="32"/>
          <w:szCs w:val="32"/>
          <w:lang w:eastAsia="zh-CN"/>
        </w:rPr>
      </w:pPr>
      <w:r>
        <w:rPr>
          <w:rFonts w:hint="eastAsia" w:ascii="仿宋" w:hAnsi="仿宋" w:eastAsia="仿宋" w:cs="LIMCUF+FZFSK--GBK1-0"/>
          <w:color w:val="000000"/>
          <w:sz w:val="32"/>
          <w:szCs w:val="32"/>
          <w:lang w:eastAsia="zh-CN"/>
        </w:rPr>
        <w:t>六</w:t>
      </w:r>
      <w:r>
        <w:rPr>
          <w:rFonts w:hint="eastAsia" w:ascii="仿宋" w:hAnsi="仿宋" w:eastAsia="仿宋" w:cs="NFNWQW+E-BX"/>
          <w:color w:val="000000"/>
          <w:sz w:val="32"/>
          <w:szCs w:val="32"/>
          <w:lang w:eastAsia="zh-CN"/>
        </w:rPr>
        <w:t>、</w:t>
      </w:r>
      <w:r>
        <w:rPr>
          <w:rFonts w:hint="eastAsia" w:ascii="仿宋" w:hAnsi="仿宋" w:eastAsia="仿宋" w:cs="LIMCUF+FZFSK--GBK1-0"/>
          <w:color w:val="000000"/>
          <w:sz w:val="32"/>
          <w:szCs w:val="32"/>
          <w:lang w:eastAsia="zh-CN"/>
        </w:rPr>
        <w:t>考生面试结束后</w:t>
      </w:r>
      <w:r>
        <w:rPr>
          <w:rFonts w:hint="eastAsia" w:ascii="仿宋" w:hAnsi="仿宋" w:eastAsia="仿宋"/>
          <w:color w:val="000000"/>
          <w:sz w:val="32"/>
          <w:szCs w:val="32"/>
          <w:lang w:eastAsia="zh-CN"/>
        </w:rPr>
        <w:t>,</w:t>
      </w:r>
      <w:r>
        <w:rPr>
          <w:rFonts w:hint="eastAsia" w:ascii="仿宋" w:hAnsi="仿宋" w:eastAsia="仿宋" w:cs="LIMCUF+FZFSK--GBK1-0"/>
          <w:color w:val="000000"/>
          <w:sz w:val="32"/>
          <w:szCs w:val="32"/>
          <w:lang w:eastAsia="zh-CN"/>
        </w:rPr>
        <w:t>由工作人员引领到候分室等候公布成绩</w:t>
      </w:r>
      <w:r>
        <w:rPr>
          <w:rFonts w:hint="eastAsia" w:ascii="仿宋" w:hAnsi="仿宋" w:eastAsia="仿宋"/>
          <w:color w:val="000000"/>
          <w:sz w:val="32"/>
          <w:szCs w:val="32"/>
          <w:lang w:eastAsia="zh-CN"/>
        </w:rPr>
        <w:t>。</w:t>
      </w:r>
      <w:r>
        <w:rPr>
          <w:rFonts w:hint="eastAsia" w:ascii="仿宋" w:hAnsi="仿宋" w:eastAsia="仿宋" w:cs="LIMCUF+FZFSK--GBK1-0"/>
          <w:color w:val="000000"/>
          <w:sz w:val="32"/>
          <w:szCs w:val="32"/>
          <w:lang w:eastAsia="zh-CN"/>
        </w:rPr>
        <w:t>等候期间必须保持安静</w:t>
      </w:r>
      <w:r>
        <w:rPr>
          <w:rFonts w:hint="eastAsia" w:ascii="仿宋" w:hAnsi="仿宋" w:eastAsia="仿宋"/>
          <w:color w:val="000000"/>
          <w:sz w:val="32"/>
          <w:szCs w:val="32"/>
          <w:lang w:eastAsia="zh-CN"/>
        </w:rPr>
        <w:t>,听取本人面试成绩后</w:t>
      </w:r>
      <w:r>
        <w:rPr>
          <w:rFonts w:hint="eastAsia" w:ascii="仿宋" w:hAnsi="仿宋" w:eastAsia="仿宋" w:cs="LIMCUF+FZFSK--GBK1-0"/>
          <w:color w:val="000000"/>
          <w:sz w:val="32"/>
          <w:szCs w:val="32"/>
          <w:lang w:eastAsia="zh-CN"/>
        </w:rPr>
        <w:t>不得在面试考场附近逗留议论或大声喧哗</w:t>
      </w:r>
      <w:r>
        <w:rPr>
          <w:rFonts w:hint="eastAsia" w:ascii="仿宋" w:hAnsi="仿宋" w:eastAsia="仿宋"/>
          <w:color w:val="000000"/>
          <w:sz w:val="32"/>
          <w:szCs w:val="32"/>
          <w:lang w:eastAsia="zh-CN"/>
        </w:rPr>
        <w:t>。</w:t>
      </w:r>
    </w:p>
    <w:p>
      <w:pPr>
        <w:widowControl/>
        <w:spacing w:line="590" w:lineRule="exact"/>
        <w:jc w:val="left"/>
        <w:rPr>
          <w:rFonts w:ascii="仿宋" w:hAnsi="仿宋" w:eastAsia="仿宋" w:cs="黑体"/>
          <w:w w:val="90"/>
          <w:sz w:val="32"/>
          <w:szCs w:val="32"/>
        </w:rPr>
      </w:pPr>
      <w:r>
        <w:rPr>
          <w:rFonts w:hint="eastAsia" w:ascii="仿宋" w:hAnsi="仿宋" w:eastAsia="仿宋" w:cs="LIMCUF+FZFSK--GBK1-0"/>
          <w:color w:val="000000"/>
          <w:sz w:val="32"/>
          <w:szCs w:val="32"/>
        </w:rPr>
        <w:t xml:space="preserve">    七</w:t>
      </w:r>
      <w:r>
        <w:rPr>
          <w:rFonts w:hint="eastAsia" w:ascii="仿宋" w:hAnsi="仿宋" w:eastAsia="仿宋" w:cs="NFNWQW+E-BX"/>
          <w:color w:val="000000"/>
          <w:sz w:val="32"/>
          <w:szCs w:val="32"/>
        </w:rPr>
        <w:t>、</w:t>
      </w:r>
      <w:r>
        <w:rPr>
          <w:rFonts w:hint="eastAsia" w:ascii="仿宋" w:hAnsi="仿宋" w:eastAsia="仿宋" w:cs="LIMCUF+FZFSK--GBK1-0"/>
          <w:color w:val="000000"/>
          <w:sz w:val="32"/>
          <w:szCs w:val="32"/>
        </w:rPr>
        <w:t>考生要遵守面试纪律</w:t>
      </w:r>
      <w:r>
        <w:rPr>
          <w:rFonts w:hint="eastAsia" w:ascii="仿宋" w:hAnsi="仿宋" w:eastAsia="仿宋"/>
          <w:color w:val="000000"/>
          <w:sz w:val="32"/>
          <w:szCs w:val="32"/>
        </w:rPr>
        <w:t>,</w:t>
      </w:r>
      <w:r>
        <w:rPr>
          <w:rFonts w:hint="eastAsia" w:ascii="仿宋" w:hAnsi="仿宋" w:eastAsia="仿宋" w:cs="LIMCUF+FZFSK--GBK1-0"/>
          <w:color w:val="000000"/>
          <w:sz w:val="32"/>
          <w:szCs w:val="32"/>
        </w:rPr>
        <w:t>服从工作人员安排</w:t>
      </w:r>
      <w:r>
        <w:rPr>
          <w:rFonts w:hint="eastAsia" w:ascii="仿宋" w:hAnsi="仿宋" w:eastAsia="仿宋"/>
          <w:color w:val="000000"/>
          <w:sz w:val="32"/>
          <w:szCs w:val="32"/>
        </w:rPr>
        <w:t>。</w:t>
      </w:r>
      <w:r>
        <w:rPr>
          <w:rFonts w:hint="eastAsia" w:ascii="仿宋" w:hAnsi="仿宋" w:eastAsia="仿宋" w:cs="LIMCUF+FZFSK--GBK1-0"/>
          <w:color w:val="000000"/>
          <w:sz w:val="32"/>
          <w:szCs w:val="32"/>
        </w:rPr>
        <w:t>对有下列情况之一的考生取消面试资格</w:t>
      </w:r>
      <w:r>
        <w:rPr>
          <w:rFonts w:hint="eastAsia" w:ascii="仿宋" w:hAnsi="仿宋" w:eastAsia="仿宋"/>
          <w:color w:val="000000"/>
          <w:sz w:val="32"/>
          <w:szCs w:val="32"/>
        </w:rPr>
        <w:t>:</w:t>
      </w:r>
      <w:r>
        <w:rPr>
          <w:rFonts w:hint="eastAsia" w:ascii="仿宋" w:hAnsi="仿宋" w:eastAsia="仿宋" w:cs="QWHTJP+E-BZ"/>
          <w:color w:val="000000"/>
          <w:sz w:val="32"/>
          <w:szCs w:val="32"/>
        </w:rPr>
        <w:t>１</w:t>
      </w:r>
      <w:r>
        <w:rPr>
          <w:rFonts w:hint="eastAsia" w:ascii="仿宋" w:hAnsi="仿宋" w:eastAsia="仿宋" w:cs="NFNWQW+E-BX"/>
          <w:color w:val="000000"/>
          <w:sz w:val="32"/>
          <w:szCs w:val="32"/>
        </w:rPr>
        <w:t>、</w:t>
      </w:r>
      <w:r>
        <w:rPr>
          <w:rFonts w:hint="eastAsia" w:ascii="仿宋" w:hAnsi="仿宋" w:eastAsia="仿宋" w:cs="LIMCUF+FZFSK--GBK1-0"/>
          <w:color w:val="000000"/>
          <w:sz w:val="32"/>
          <w:szCs w:val="32"/>
        </w:rPr>
        <w:t>穿制式服装</w:t>
      </w:r>
      <w:r>
        <w:rPr>
          <w:rFonts w:hint="eastAsia" w:ascii="仿宋" w:hAnsi="仿宋" w:eastAsia="仿宋"/>
          <w:color w:val="000000"/>
          <w:sz w:val="32"/>
          <w:szCs w:val="32"/>
        </w:rPr>
        <w:t>；</w:t>
      </w:r>
      <w:r>
        <w:rPr>
          <w:rFonts w:hint="eastAsia" w:ascii="仿宋" w:hAnsi="仿宋" w:eastAsia="仿宋" w:cs="QWHTJP+E-BZ"/>
          <w:color w:val="000000"/>
          <w:sz w:val="32"/>
          <w:szCs w:val="32"/>
        </w:rPr>
        <w:t>２</w:t>
      </w:r>
      <w:r>
        <w:rPr>
          <w:rFonts w:hint="eastAsia" w:ascii="仿宋" w:hAnsi="仿宋" w:eastAsia="仿宋" w:cs="NFNWQW+E-BX"/>
          <w:color w:val="000000"/>
          <w:sz w:val="32"/>
          <w:szCs w:val="32"/>
        </w:rPr>
        <w:t>、</w:t>
      </w:r>
      <w:r>
        <w:rPr>
          <w:rFonts w:hint="eastAsia" w:ascii="仿宋" w:hAnsi="仿宋" w:eastAsia="仿宋" w:cs="LIMCUF+FZFSK--GBK1-0"/>
          <w:color w:val="000000"/>
          <w:sz w:val="32"/>
          <w:szCs w:val="32"/>
        </w:rPr>
        <w:t>将手机等通讯工具带入面试场地</w:t>
      </w:r>
      <w:r>
        <w:rPr>
          <w:rFonts w:hint="eastAsia" w:ascii="仿宋" w:hAnsi="仿宋" w:eastAsia="仿宋"/>
          <w:color w:val="000000"/>
          <w:sz w:val="32"/>
          <w:szCs w:val="32"/>
        </w:rPr>
        <w:t>；</w:t>
      </w:r>
      <w:r>
        <w:rPr>
          <w:rFonts w:hint="eastAsia" w:ascii="仿宋" w:hAnsi="仿宋" w:eastAsia="仿宋" w:cs="QWHTJP+E-BZ"/>
          <w:color w:val="000000"/>
          <w:sz w:val="32"/>
          <w:szCs w:val="32"/>
        </w:rPr>
        <w:t>3</w:t>
      </w:r>
      <w:r>
        <w:rPr>
          <w:rFonts w:hint="eastAsia" w:ascii="仿宋" w:hAnsi="仿宋" w:eastAsia="仿宋" w:cs="NFNWQW+E-BX"/>
          <w:color w:val="000000"/>
          <w:sz w:val="32"/>
          <w:szCs w:val="32"/>
        </w:rPr>
        <w:t>、</w:t>
      </w:r>
      <w:r>
        <w:rPr>
          <w:rFonts w:hint="eastAsia" w:ascii="仿宋" w:hAnsi="仿宋" w:eastAsia="仿宋" w:cs="LIMCUF+FZFSK--GBK1-0"/>
          <w:color w:val="000000"/>
          <w:sz w:val="32"/>
          <w:szCs w:val="32"/>
        </w:rPr>
        <w:t>在面试考场附近逗留议论</w:t>
      </w:r>
      <w:r>
        <w:rPr>
          <w:rFonts w:hint="eastAsia" w:ascii="仿宋" w:hAnsi="仿宋" w:eastAsia="仿宋"/>
          <w:color w:val="000000"/>
          <w:sz w:val="32"/>
          <w:szCs w:val="32"/>
        </w:rPr>
        <w:t>。</w:t>
      </w: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p>
    <w:p>
      <w:pPr>
        <w:widowControl/>
        <w:spacing w:line="590" w:lineRule="exact"/>
        <w:jc w:val="left"/>
        <w:rPr>
          <w:rFonts w:ascii="黑体" w:hAnsi="黑体" w:eastAsia="黑体" w:cs="黑体"/>
          <w:w w:val="90"/>
          <w:sz w:val="32"/>
          <w:szCs w:val="32"/>
        </w:rPr>
      </w:pPr>
      <w:r>
        <w:rPr>
          <w:rFonts w:hint="eastAsia" w:ascii="黑体" w:hAnsi="黑体" w:eastAsia="黑体" w:cs="黑体"/>
          <w:w w:val="90"/>
          <w:sz w:val="32"/>
          <w:szCs w:val="32"/>
        </w:rPr>
        <w:t>附件二：</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《2021年度公开招聘本科及以下工作人员面试考生健康申明卡及安全考试承诺书》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szCs w:val="21"/>
        </w:rPr>
      </w:pPr>
      <w:r>
        <w:rPr>
          <w:rFonts w:hint="eastAsia" w:ascii="仿宋" w:hAnsi="仿宋" w:eastAsia="仿宋"/>
          <w:w w:val="90"/>
          <w:szCs w:val="21"/>
        </w:rPr>
        <w:t>姓    名：</w:t>
      </w:r>
      <w:r>
        <w:rPr>
          <w:rFonts w:hint="eastAsia" w:ascii="仿宋" w:hAnsi="仿宋" w:eastAsia="仿宋"/>
          <w:w w:val="90"/>
          <w:szCs w:val="21"/>
          <w:u w:val="single"/>
        </w:rPr>
        <w:t xml:space="preserve">                 </w:t>
      </w:r>
      <w:r>
        <w:rPr>
          <w:rFonts w:hint="eastAsia" w:ascii="仿宋" w:hAnsi="仿宋" w:eastAsia="仿宋"/>
          <w:w w:val="90"/>
          <w:szCs w:val="21"/>
        </w:rPr>
        <w:t xml:space="preserve"> 性  别：</w:t>
      </w:r>
      <w:r>
        <w:rPr>
          <w:rFonts w:hint="eastAsia" w:ascii="仿宋" w:hAnsi="仿宋" w:eastAsia="仿宋"/>
          <w:w w:val="90"/>
          <w:szCs w:val="21"/>
          <w:u w:val="single"/>
        </w:rPr>
        <w:t xml:space="preserve">        </w:t>
      </w:r>
      <w:r>
        <w:rPr>
          <w:rFonts w:hint="eastAsia" w:ascii="仿宋" w:hAnsi="仿宋" w:eastAsia="仿宋"/>
          <w:w w:val="90"/>
          <w:szCs w:val="21"/>
        </w:rPr>
        <w:t>准考证号：</w:t>
      </w:r>
      <w:r>
        <w:rPr>
          <w:rFonts w:hint="eastAsia" w:ascii="仿宋" w:hAnsi="仿宋" w:eastAsia="仿宋"/>
          <w:w w:val="90"/>
          <w:szCs w:val="21"/>
          <w:u w:val="single"/>
        </w:rPr>
        <w:t xml:space="preserve">                                </w:t>
      </w:r>
      <w:r>
        <w:rPr>
          <w:rFonts w:hint="eastAsia" w:ascii="仿宋" w:hAnsi="仿宋" w:eastAsia="仿宋"/>
          <w:w w:val="90"/>
          <w:szCs w:val="21"/>
        </w:rPr>
        <w:t xml:space="preserve"> </w:t>
      </w:r>
    </w:p>
    <w:p>
      <w:pPr>
        <w:adjustRightInd w:val="0"/>
        <w:snapToGrid w:val="0"/>
        <w:spacing w:line="400" w:lineRule="exact"/>
        <w:rPr>
          <w:rFonts w:ascii="仿宋" w:hAnsi="仿宋" w:eastAsia="仿宋"/>
          <w:w w:val="90"/>
          <w:szCs w:val="21"/>
          <w:u w:val="single"/>
        </w:rPr>
      </w:pPr>
      <w:r>
        <w:rPr>
          <w:rFonts w:hint="eastAsia" w:ascii="仿宋" w:hAnsi="仿宋" w:eastAsia="仿宋"/>
          <w:w w:val="90"/>
          <w:szCs w:val="21"/>
        </w:rPr>
        <w:t>报考单位：</w:t>
      </w:r>
      <w:r>
        <w:rPr>
          <w:rFonts w:hint="eastAsia" w:ascii="仿宋" w:hAnsi="仿宋" w:eastAsia="仿宋"/>
          <w:w w:val="90"/>
          <w:szCs w:val="21"/>
          <w:u w:val="single"/>
        </w:rPr>
        <w:t xml:space="preserve">                          </w:t>
      </w:r>
      <w:r>
        <w:rPr>
          <w:rFonts w:hint="eastAsia" w:ascii="仿宋" w:hAnsi="仿宋" w:eastAsia="仿宋"/>
          <w:w w:val="90"/>
          <w:szCs w:val="21"/>
        </w:rPr>
        <w:t xml:space="preserve">        现工作单位：</w:t>
      </w:r>
      <w:r>
        <w:rPr>
          <w:rFonts w:hint="eastAsia" w:ascii="仿宋" w:hAnsi="仿宋" w:eastAsia="仿宋"/>
          <w:w w:val="90"/>
          <w:szCs w:val="21"/>
          <w:u w:val="single"/>
        </w:rPr>
        <w:t xml:space="preserve">                              </w:t>
      </w:r>
    </w:p>
    <w:p>
      <w:pPr>
        <w:adjustRightInd w:val="0"/>
        <w:snapToGrid w:val="0"/>
        <w:spacing w:line="400" w:lineRule="exact"/>
        <w:rPr>
          <w:rFonts w:ascii="仿宋" w:hAnsi="仿宋" w:eastAsia="仿宋"/>
          <w:w w:val="90"/>
          <w:szCs w:val="21"/>
          <w:u w:val="single"/>
        </w:rPr>
      </w:pPr>
      <w:r>
        <w:rPr>
          <w:rFonts w:hint="eastAsia" w:ascii="仿宋" w:hAnsi="仿宋" w:eastAsia="仿宋"/>
          <w:w w:val="90"/>
          <w:szCs w:val="21"/>
        </w:rPr>
        <w:t>身份证号：</w:t>
      </w:r>
      <w:r>
        <w:rPr>
          <w:rFonts w:hint="eastAsia" w:ascii="仿宋" w:hAnsi="仿宋" w:eastAsia="仿宋"/>
          <w:w w:val="90"/>
          <w:szCs w:val="21"/>
          <w:u w:val="single"/>
        </w:rPr>
        <w:t xml:space="preserve">                             </w:t>
      </w:r>
      <w:r>
        <w:rPr>
          <w:rFonts w:hint="eastAsia" w:ascii="仿宋" w:hAnsi="仿宋" w:eastAsia="仿宋"/>
          <w:w w:val="90"/>
          <w:szCs w:val="21"/>
        </w:rPr>
        <w:t xml:space="preserve"> 有效手机联系方式：</w:t>
      </w:r>
      <w:r>
        <w:rPr>
          <w:rFonts w:hint="eastAsia" w:ascii="仿宋" w:hAnsi="仿宋" w:eastAsia="仿宋"/>
          <w:w w:val="90"/>
          <w:szCs w:val="21"/>
          <w:u w:val="single"/>
        </w:rPr>
        <w:t xml:space="preserve">                            </w:t>
      </w:r>
    </w:p>
    <w:p>
      <w:pPr>
        <w:adjustRightInd w:val="0"/>
        <w:snapToGrid w:val="0"/>
        <w:spacing w:line="400" w:lineRule="exact"/>
        <w:rPr>
          <w:rFonts w:ascii="仿宋" w:hAnsi="仿宋" w:eastAsia="仿宋"/>
          <w:w w:val="90"/>
          <w:szCs w:val="21"/>
        </w:rPr>
      </w:pPr>
      <w:r>
        <w:rPr>
          <w:rFonts w:hint="eastAsia" w:ascii="仿宋" w:hAnsi="仿宋" w:eastAsia="仿宋"/>
          <w:w w:val="90"/>
          <w:szCs w:val="21"/>
        </w:rPr>
        <w:t>本人考前14日内住址（请详细填写，住址请具体到街道/社区及门牌号或宾馆地址）：</w:t>
      </w:r>
    </w:p>
    <w:p>
      <w:pPr>
        <w:adjustRightInd w:val="0"/>
        <w:snapToGrid w:val="0"/>
        <w:spacing w:line="400" w:lineRule="exact"/>
        <w:rPr>
          <w:rFonts w:ascii="仿宋" w:hAnsi="仿宋" w:eastAsia="仿宋"/>
          <w:w w:val="90"/>
          <w:szCs w:val="21"/>
          <w:u w:val="single"/>
        </w:rPr>
      </w:pPr>
      <w:r>
        <w:rPr>
          <w:rFonts w:hint="eastAsia" w:ascii="仿宋" w:hAnsi="仿宋" w:eastAsia="仿宋"/>
          <w:w w:val="90"/>
          <w:szCs w:val="21"/>
        </w:rPr>
        <w:t xml:space="preserve"> </w:t>
      </w:r>
      <w:r>
        <w:rPr>
          <w:rFonts w:hint="eastAsia" w:ascii="仿宋" w:hAnsi="仿宋" w:eastAsia="仿宋"/>
          <w:w w:val="90"/>
          <w:szCs w:val="21"/>
          <w:u w:val="single"/>
        </w:rPr>
        <w:t xml:space="preserve">                                                                                   </w:t>
      </w:r>
    </w:p>
    <w:p>
      <w:pPr>
        <w:adjustRightInd w:val="0"/>
        <w:snapToGrid w:val="0"/>
        <w:spacing w:line="400" w:lineRule="exact"/>
        <w:rPr>
          <w:rFonts w:ascii="方正小标宋简体" w:hAnsi="方正小标宋简体" w:eastAsia="方正小标宋简体" w:cs="方正小标宋简体"/>
          <w:w w:val="90"/>
          <w:szCs w:val="21"/>
        </w:rPr>
      </w:pPr>
      <w:r>
        <w:rPr>
          <w:rFonts w:hint="eastAsia" w:ascii="方正小标宋简体" w:hAnsi="方正小标宋简体" w:eastAsia="方正小标宋简体" w:cs="方正小标宋简体"/>
          <w:w w:val="90"/>
          <w:szCs w:val="21"/>
        </w:rPr>
        <w:t>本人本次考试前48小时内新冠病毒核酸检测结果 □未做  □阴性  □阳性</w:t>
      </w:r>
    </w:p>
    <w:p>
      <w:pPr>
        <w:adjustRightInd w:val="0"/>
        <w:snapToGrid w:val="0"/>
        <w:spacing w:line="400" w:lineRule="exact"/>
        <w:rPr>
          <w:rFonts w:ascii="仿宋" w:hAnsi="仿宋" w:eastAsia="仿宋"/>
          <w:w w:val="90"/>
          <w:szCs w:val="21"/>
        </w:rPr>
      </w:pPr>
      <w:r>
        <w:rPr>
          <w:rFonts w:ascii="仿宋" w:hAnsi="仿宋" w:eastAsia="仿宋"/>
          <w:w w:val="90"/>
          <w:szCs w:val="21"/>
        </w:rPr>
        <w:t>1.</w:t>
      </w:r>
      <w:r>
        <w:rPr>
          <w:rFonts w:hint="eastAsia" w:ascii="仿宋" w:hAnsi="仿宋" w:eastAsia="仿宋"/>
          <w:w w:val="90"/>
          <w:szCs w:val="21"/>
        </w:rPr>
        <w:t>本人是否属于新冠肺炎确诊病例、无症状感染者</w:t>
      </w:r>
      <w:r>
        <w:rPr>
          <w:rFonts w:hint="eastAsia" w:ascii="仿宋" w:hAnsi="仿宋" w:eastAsia="仿宋"/>
          <w:spacing w:val="-4"/>
          <w:w w:val="90"/>
          <w:szCs w:val="21"/>
        </w:rPr>
        <w:t xml:space="preserve">。 </w:t>
      </w:r>
      <w:r>
        <w:rPr>
          <w:rFonts w:ascii="仿宋" w:hAnsi="仿宋" w:eastAsia="仿宋"/>
          <w:spacing w:val="-4"/>
          <w:w w:val="90"/>
          <w:szCs w:val="21"/>
        </w:rPr>
        <w:t xml:space="preserve">  </w:t>
      </w:r>
      <w:r>
        <w:rPr>
          <w:rFonts w:ascii="仿宋" w:hAnsi="仿宋" w:eastAsia="仿宋"/>
          <w:spacing w:val="-10"/>
          <w:w w:val="90"/>
          <w:szCs w:val="21"/>
        </w:rPr>
        <w:t xml:space="preserve">  </w:t>
      </w:r>
      <w:r>
        <w:rPr>
          <w:rFonts w:hint="eastAsia" w:ascii="仿宋" w:hAnsi="仿宋" w:eastAsia="仿宋"/>
          <w:spacing w:val="-10"/>
          <w:w w:val="90"/>
          <w:szCs w:val="21"/>
        </w:rPr>
        <w:t xml:space="preserve">                                  </w:t>
      </w:r>
      <w:r>
        <w:rPr>
          <w:rFonts w:hint="eastAsia" w:ascii="仿宋" w:hAnsi="仿宋" w:eastAsia="仿宋"/>
          <w:w w:val="90"/>
          <w:szCs w:val="21"/>
        </w:rPr>
        <w:t xml:space="preserve"> □是 □否</w:t>
      </w:r>
    </w:p>
    <w:p>
      <w:pPr>
        <w:adjustRightInd w:val="0"/>
        <w:snapToGrid w:val="0"/>
        <w:spacing w:line="400" w:lineRule="exact"/>
        <w:ind w:left="7358" w:hanging="7371" w:hangingChars="3900"/>
        <w:rPr>
          <w:rFonts w:ascii="仿宋" w:hAnsi="仿宋" w:eastAsia="仿宋"/>
          <w:w w:val="90"/>
          <w:szCs w:val="21"/>
        </w:rPr>
      </w:pPr>
      <w:r>
        <w:rPr>
          <w:rFonts w:hint="eastAsia" w:ascii="仿宋" w:hAnsi="仿宋" w:eastAsia="仿宋"/>
          <w:w w:val="90"/>
          <w:szCs w:val="21"/>
        </w:rPr>
        <w:t>2.</w:t>
      </w:r>
      <w:r>
        <w:rPr>
          <w:rFonts w:hint="eastAsia" w:ascii="仿宋" w:hAnsi="仿宋" w:eastAsia="仿宋"/>
          <w:spacing w:val="-4"/>
          <w:w w:val="90"/>
          <w:szCs w:val="21"/>
        </w:rPr>
        <w:t>本人考前14日内，是否出现发热、干咳、乏力、鼻塞、流涕、咽痛、腹泻等症状</w:t>
      </w:r>
      <w:r>
        <w:rPr>
          <w:rFonts w:hint="eastAsia" w:ascii="仿宋" w:hAnsi="仿宋" w:eastAsia="仿宋"/>
          <w:w w:val="90"/>
          <w:szCs w:val="21"/>
        </w:rPr>
        <w:t xml:space="preserve">。     </w:t>
      </w:r>
      <w:r>
        <w:rPr>
          <w:rFonts w:ascii="仿宋" w:hAnsi="仿宋" w:eastAsia="仿宋"/>
          <w:w w:val="90"/>
          <w:szCs w:val="21"/>
        </w:rPr>
        <w:t xml:space="preserve"> </w:t>
      </w:r>
      <w:r>
        <w:rPr>
          <w:rFonts w:hint="eastAsia" w:ascii="仿宋" w:hAnsi="仿宋" w:eastAsia="仿宋"/>
          <w:w w:val="90"/>
          <w:szCs w:val="21"/>
        </w:rPr>
        <w:t>□是 □否</w:t>
      </w:r>
    </w:p>
    <w:p>
      <w:pPr>
        <w:adjustRightInd w:val="0"/>
        <w:snapToGrid w:val="0"/>
        <w:spacing w:line="400" w:lineRule="exact"/>
        <w:rPr>
          <w:rFonts w:ascii="仿宋" w:hAnsi="仿宋" w:eastAsia="仿宋"/>
          <w:w w:val="90"/>
          <w:szCs w:val="21"/>
        </w:rPr>
      </w:pPr>
      <w:r>
        <w:rPr>
          <w:rFonts w:hint="eastAsia" w:ascii="仿宋" w:hAnsi="仿宋" w:eastAsia="仿宋"/>
          <w:w w:val="90"/>
          <w:szCs w:val="21"/>
        </w:rPr>
        <w:t>3.本人考前14日内，是否在居住地有被隔离或曾被隔离且未做核酸检测。             □是 □否</w:t>
      </w:r>
    </w:p>
    <w:p>
      <w:pPr>
        <w:adjustRightInd w:val="0"/>
        <w:snapToGrid w:val="0"/>
        <w:spacing w:line="400" w:lineRule="exact"/>
        <w:rPr>
          <w:rFonts w:ascii="仿宋" w:hAnsi="仿宋" w:eastAsia="仿宋"/>
          <w:w w:val="90"/>
          <w:szCs w:val="21"/>
        </w:rPr>
      </w:pPr>
      <w:r>
        <w:rPr>
          <w:rFonts w:hint="eastAsia" w:ascii="仿宋" w:hAnsi="仿宋" w:eastAsia="仿宋"/>
          <w:w w:val="90"/>
          <w:szCs w:val="21"/>
        </w:rPr>
        <w:t>4.本人考前14日内，是否从省外中高风险地区入赣。                               □是 □否</w:t>
      </w:r>
    </w:p>
    <w:p>
      <w:pPr>
        <w:adjustRightInd w:val="0"/>
        <w:snapToGrid w:val="0"/>
        <w:spacing w:line="400" w:lineRule="exact"/>
        <w:rPr>
          <w:rFonts w:ascii="仿宋" w:hAnsi="仿宋" w:eastAsia="仿宋"/>
          <w:w w:val="90"/>
          <w:szCs w:val="21"/>
        </w:rPr>
      </w:pPr>
      <w:r>
        <w:rPr>
          <w:rFonts w:hint="eastAsia" w:ascii="仿宋" w:hAnsi="仿宋" w:eastAsia="仿宋"/>
          <w:w w:val="90"/>
          <w:szCs w:val="21"/>
        </w:rPr>
        <w:t>5.本人考前14日内，是否从境外（含港澳台）入赣。                               □是 □否</w:t>
      </w:r>
    </w:p>
    <w:p>
      <w:pPr>
        <w:adjustRightInd w:val="0"/>
        <w:snapToGrid w:val="0"/>
        <w:spacing w:line="400" w:lineRule="exact"/>
        <w:rPr>
          <w:rFonts w:ascii="仿宋" w:hAnsi="仿宋" w:eastAsia="仿宋"/>
          <w:w w:val="90"/>
          <w:szCs w:val="21"/>
        </w:rPr>
      </w:pPr>
      <w:r>
        <w:rPr>
          <w:rFonts w:ascii="仿宋" w:hAnsi="仿宋" w:eastAsia="仿宋"/>
          <w:w w:val="90"/>
          <w:szCs w:val="21"/>
        </w:rPr>
        <w:t>6</w:t>
      </w:r>
      <w:r>
        <w:rPr>
          <w:rFonts w:hint="eastAsia" w:ascii="仿宋" w:hAnsi="仿宋" w:eastAsia="仿宋"/>
          <w:w w:val="90"/>
          <w:szCs w:val="21"/>
        </w:rPr>
        <w:t>.</w:t>
      </w:r>
      <w:r>
        <w:rPr>
          <w:rFonts w:hint="eastAsia" w:ascii="仿宋" w:hAnsi="仿宋" w:eastAsia="仿宋"/>
          <w:spacing w:val="-4"/>
          <w:w w:val="90"/>
          <w:szCs w:val="21"/>
        </w:rPr>
        <w:t>本人考前14日内是否与新冠肺炎确诊病例、疑似病例或已发现无症状感染者有接触史。</w:t>
      </w:r>
      <w:r>
        <w:rPr>
          <w:rFonts w:hint="eastAsia" w:ascii="仿宋" w:hAnsi="仿宋" w:eastAsia="仿宋"/>
          <w:w w:val="90"/>
          <w:szCs w:val="21"/>
        </w:rPr>
        <w:t xml:space="preserve">  □是 □否</w:t>
      </w:r>
    </w:p>
    <w:p>
      <w:pPr>
        <w:adjustRightInd w:val="0"/>
        <w:snapToGrid w:val="0"/>
        <w:spacing w:line="400" w:lineRule="exact"/>
        <w:rPr>
          <w:rFonts w:ascii="仿宋" w:hAnsi="仿宋" w:eastAsia="仿宋"/>
          <w:w w:val="90"/>
          <w:szCs w:val="21"/>
        </w:rPr>
      </w:pPr>
      <w:r>
        <w:rPr>
          <w:rFonts w:ascii="仿宋" w:hAnsi="仿宋" w:eastAsia="仿宋"/>
          <w:w w:val="90"/>
          <w:szCs w:val="21"/>
        </w:rPr>
        <w:t>7</w:t>
      </w:r>
      <w:r>
        <w:rPr>
          <w:rFonts w:hint="eastAsia" w:ascii="仿宋" w:hAnsi="仿宋" w:eastAsia="仿宋"/>
          <w:w w:val="90"/>
          <w:szCs w:val="21"/>
        </w:rPr>
        <w:t>.本人考前14日内是否与来自境外（含港澳台）人员有接触史。                     □是 □否</w:t>
      </w:r>
    </w:p>
    <w:p>
      <w:pPr>
        <w:adjustRightInd w:val="0"/>
        <w:snapToGrid w:val="0"/>
        <w:spacing w:line="400" w:lineRule="exact"/>
        <w:ind w:left="189" w:hanging="189" w:hangingChars="100"/>
        <w:rPr>
          <w:rFonts w:ascii="仿宋" w:hAnsi="仿宋" w:eastAsia="仿宋"/>
          <w:w w:val="90"/>
          <w:szCs w:val="21"/>
        </w:rPr>
      </w:pPr>
      <w:r>
        <w:rPr>
          <w:rFonts w:ascii="仿宋" w:hAnsi="仿宋" w:eastAsia="仿宋"/>
          <w:w w:val="90"/>
          <w:szCs w:val="21"/>
        </w:rPr>
        <w:t>8</w:t>
      </w:r>
      <w:r>
        <w:rPr>
          <w:rFonts w:hint="eastAsia" w:ascii="仿宋" w:hAnsi="仿宋" w:eastAsia="仿宋"/>
          <w:w w:val="90"/>
          <w:szCs w:val="21"/>
        </w:rPr>
        <w:t>.本人“健康码、行程卡”是否为非绿码。                                        □是 □否</w:t>
      </w:r>
    </w:p>
    <w:p>
      <w:pPr>
        <w:adjustRightInd w:val="0"/>
        <w:snapToGrid w:val="0"/>
        <w:spacing w:line="400" w:lineRule="exact"/>
        <w:rPr>
          <w:rFonts w:ascii="仿宋" w:hAnsi="仿宋" w:eastAsia="仿宋"/>
          <w:w w:val="90"/>
        </w:rPr>
      </w:pPr>
      <w:r>
        <w:rPr>
          <w:rFonts w:hint="eastAsia" w:ascii="仿宋" w:hAnsi="仿宋" w:eastAsia="仿宋"/>
          <w:w w:val="90"/>
          <w:szCs w:val="21"/>
        </w:rPr>
        <w:t>9..共同居住家庭成员中是否有上述1至</w:t>
      </w:r>
      <w:r>
        <w:rPr>
          <w:rFonts w:ascii="仿宋" w:hAnsi="仿宋" w:eastAsia="仿宋"/>
          <w:w w:val="90"/>
          <w:szCs w:val="21"/>
        </w:rPr>
        <w:t>7</w:t>
      </w:r>
      <w:r>
        <w:rPr>
          <w:rFonts w:hint="eastAsia" w:ascii="仿宋" w:hAnsi="仿宋" w:eastAsia="仿宋"/>
          <w:w w:val="90"/>
          <w:szCs w:val="21"/>
        </w:rPr>
        <w:t>的情况。                                 □是 □否</w:t>
      </w:r>
      <w:r>
        <w:rPr>
          <w:rFonts w:hint="eastAsia" w:ascii="仿宋" w:hAnsi="仿宋" w:eastAsia="仿宋"/>
          <w:w w:val="90"/>
        </w:rPr>
        <w:t xml:space="preserve">                   </w:t>
      </w:r>
    </w:p>
    <w:p>
      <w:pPr>
        <w:adjustRightInd w:val="0"/>
        <w:snapToGrid w:val="0"/>
        <w:spacing w:line="400" w:lineRule="exact"/>
        <w:ind w:firstLine="576" w:firstLineChars="200"/>
        <w:rPr>
          <w:rFonts w:ascii="仿宋" w:hAnsi="仿宋" w:eastAsia="仿宋"/>
          <w:w w:val="90"/>
          <w:sz w:val="32"/>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温馨提示：1.考前14天和考试期间尽量减少不必要出行，不聚餐、不聚会、勤洗手，正确佩戴口罩。</w:t>
      </w:r>
    </w:p>
    <w:p>
      <w:pPr>
        <w:adjustRightInd w:val="0"/>
        <w:snapToGrid w:val="0"/>
        <w:spacing w:line="400" w:lineRule="exact"/>
        <w:ind w:firstLine="579" w:firstLineChars="200"/>
        <w:rPr>
          <w:rFonts w:eastAsia="仿宋"/>
        </w:rPr>
      </w:pPr>
      <w:r>
        <w:rPr>
          <w:rFonts w:hint="eastAsia" w:ascii="仿宋" w:hAnsi="仿宋" w:eastAsia="仿宋"/>
          <w:b/>
          <w:w w:val="90"/>
          <w:sz w:val="32"/>
        </w:rPr>
        <w:t>2.选择卫生条件达标的饭店就餐，避免扎堆就餐、面对面就餐，就餐期间长时间交谈，餐前餐后必须洗手。</w:t>
      </w:r>
    </w:p>
    <w:p>
      <w:pPr>
        <w:adjustRightInd w:val="0"/>
        <w:snapToGrid w:val="0"/>
        <w:spacing w:line="400" w:lineRule="exact"/>
        <w:rPr>
          <w:rFonts w:ascii="仿宋" w:hAnsi="仿宋" w:eastAsia="仿宋"/>
          <w:b/>
          <w:w w:val="90"/>
        </w:rPr>
      </w:pP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w w:val="90"/>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LIMCUF+FZFSK--GBK1-0">
    <w:altName w:val="Segoe Print"/>
    <w:panose1 w:val="00000000000000000000"/>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NFNWQW+E-BX">
    <w:altName w:val="Segoe Print"/>
    <w:panose1 w:val="00000000000000000000"/>
    <w:charset w:val="01"/>
    <w:family w:val="auto"/>
    <w:pitch w:val="default"/>
    <w:sig w:usb0="00000000" w:usb1="00000000" w:usb2="01010101" w:usb3="01010101" w:csb0="01010101" w:csb1="01010101"/>
  </w:font>
  <w:font w:name="QWHTJP+E-BZ">
    <w:altName w:val="Segoe Print"/>
    <w:panose1 w:val="00000000000000000000"/>
    <w:charset w:val="01"/>
    <w:family w:val="auto"/>
    <w:pitch w:val="default"/>
    <w:sig w:usb0="00000000" w:usb1="00000000"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1845"/>
    <w:rsid w:val="00020DA9"/>
    <w:rsid w:val="001335CF"/>
    <w:rsid w:val="00187C45"/>
    <w:rsid w:val="00192B15"/>
    <w:rsid w:val="001A50F1"/>
    <w:rsid w:val="001B04E6"/>
    <w:rsid w:val="001C30FB"/>
    <w:rsid w:val="001D4E3A"/>
    <w:rsid w:val="001D76D5"/>
    <w:rsid w:val="00234775"/>
    <w:rsid w:val="00262C17"/>
    <w:rsid w:val="00283A2A"/>
    <w:rsid w:val="002A7574"/>
    <w:rsid w:val="003258BA"/>
    <w:rsid w:val="00333895"/>
    <w:rsid w:val="003743B3"/>
    <w:rsid w:val="003773AE"/>
    <w:rsid w:val="00393B48"/>
    <w:rsid w:val="003B4BF7"/>
    <w:rsid w:val="003F6622"/>
    <w:rsid w:val="0045663E"/>
    <w:rsid w:val="00464757"/>
    <w:rsid w:val="004F4098"/>
    <w:rsid w:val="0052101D"/>
    <w:rsid w:val="00532D64"/>
    <w:rsid w:val="00551A34"/>
    <w:rsid w:val="00560718"/>
    <w:rsid w:val="00571845"/>
    <w:rsid w:val="005A7D01"/>
    <w:rsid w:val="005D2304"/>
    <w:rsid w:val="00615C04"/>
    <w:rsid w:val="00640037"/>
    <w:rsid w:val="006453A5"/>
    <w:rsid w:val="006D62F3"/>
    <w:rsid w:val="006F27C1"/>
    <w:rsid w:val="007B561C"/>
    <w:rsid w:val="007E367E"/>
    <w:rsid w:val="00803D55"/>
    <w:rsid w:val="00846354"/>
    <w:rsid w:val="00857F6D"/>
    <w:rsid w:val="008677D6"/>
    <w:rsid w:val="008B5EBA"/>
    <w:rsid w:val="008D0116"/>
    <w:rsid w:val="00922A19"/>
    <w:rsid w:val="009902BF"/>
    <w:rsid w:val="00A05834"/>
    <w:rsid w:val="00A06C9A"/>
    <w:rsid w:val="00A80488"/>
    <w:rsid w:val="00AC2B92"/>
    <w:rsid w:val="00AF0E93"/>
    <w:rsid w:val="00B70E9F"/>
    <w:rsid w:val="00B728ED"/>
    <w:rsid w:val="00B979C5"/>
    <w:rsid w:val="00B97B35"/>
    <w:rsid w:val="00BC51EC"/>
    <w:rsid w:val="00CA4E64"/>
    <w:rsid w:val="00D068D5"/>
    <w:rsid w:val="00D12539"/>
    <w:rsid w:val="00D1571D"/>
    <w:rsid w:val="00D202BC"/>
    <w:rsid w:val="00D51DE4"/>
    <w:rsid w:val="00D63FB2"/>
    <w:rsid w:val="00DB5D92"/>
    <w:rsid w:val="00DD5B8E"/>
    <w:rsid w:val="00E43145"/>
    <w:rsid w:val="00E553F3"/>
    <w:rsid w:val="00E63190"/>
    <w:rsid w:val="00EB5584"/>
    <w:rsid w:val="00F011A0"/>
    <w:rsid w:val="00F042C4"/>
    <w:rsid w:val="00F17EEC"/>
    <w:rsid w:val="00F61492"/>
    <w:rsid w:val="74747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日期 Char"/>
    <w:basedOn w:val="8"/>
    <w:link w:val="2"/>
    <w:semiHidden/>
    <w:uiPriority w:val="99"/>
  </w:style>
  <w:style w:type="character" w:customStyle="1" w:styleId="13">
    <w:name w:val="批注框文本 Char"/>
    <w:basedOn w:val="8"/>
    <w:link w:val="3"/>
    <w:semiHidden/>
    <w:uiPriority w:val="99"/>
    <w:rPr>
      <w:sz w:val="18"/>
      <w:szCs w:val="18"/>
    </w:rPr>
  </w:style>
  <w:style w:type="paragraph" w:customStyle="1" w:styleId="14">
    <w:name w:val="Normal_9"/>
    <w:uiPriority w:val="0"/>
    <w:pPr>
      <w:spacing w:before="120" w:after="240"/>
      <w:jc w:val="both"/>
    </w:pPr>
    <w:rPr>
      <w:rFonts w:asciiTheme="minorHAnsi" w:hAnsiTheme="minorHAnsi" w:eastAsiaTheme="minorEastAsia" w:cstheme="minorBidi"/>
      <w:kern w:val="0"/>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634</Words>
  <Characters>3616</Characters>
  <Lines>30</Lines>
  <Paragraphs>8</Paragraphs>
  <TotalTime>661</TotalTime>
  <ScaleCrop>false</ScaleCrop>
  <LinksUpToDate>false</LinksUpToDate>
  <CharactersWithSpaces>4242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2021-09-10T03:48:00Z</dcterms:created>
  <dc:creator>刘科</dc:creator>
  <cp:lastModifiedBy>Administrator</cp:lastModifiedBy>
  <cp:lastPrinted>2021-12-07T07:23:00Z</cp:lastPrinted>
  <dcterms:modified xsi:type="dcterms:W3CDTF">2021-12-08T03:38:21Z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33A038AE6F644736AF146A1661448DF0</vt:lpwstr>
  </property>
</Properties>
</file>