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  <w:t>吕梁市行政审批服务管理局所属事业单位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  <w:t>2021年度事业单位公开招聘体检公告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sans-serif" w:hAnsi="sans-serif" w:eastAsia="宋体" w:cs="sans-serif"/>
          <w:b/>
          <w:i w:val="0"/>
          <w: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一、体检名单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参加体检人员名单附后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二、体检</w:t>
      </w: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报到</w:t>
      </w: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时间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日上午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7:30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三、集中</w:t>
      </w: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地点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吕梁市体育馆正门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体检要求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right="0" w:firstLine="632" w:firstLineChars="200"/>
        <w:jc w:val="both"/>
        <w:textAlignment w:val="baseline"/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考生持本人有效期内二代身份证、《笔试准考证》、《面试准考证》及近期一寸免冠彩照2张，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山西健康码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于体检当天上午7:30前到集中地点报到。凡证件与本人不符或证件不全的考生，不得参加体检，未按规定时间、地点报到者，视为自动放弃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（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全程配带口罩体检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>
      <w:pPr>
        <w:keepLines w:val="0"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体检须空腹进行，请在受检前12小时禁食、禁水。做子宫、前列腺彩超须憋满小便。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考生应严格遵守体检纪律，接受工作人员的统一管理，不准携带手机等通讯工具，不得以任何方式与外界联系。体检考生只能以抽签代号参加体检，在体检过程中，不得向医务人员透露本人姓名、报考岗位等信息，否则取消资格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请配合医生认真检查所有项目，勿漏检。若自动放弃某一检查项目，将会影响录用，责任自负。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对于弄虚作假、冒名顶替等违纪违法行为，按照《事业单位公开招聘违纪违规行为处理规定》及有关规定进行严肃处理。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如对体检结果有疑义时，可在体检结论公布之日起7日内向吕梁市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行政审批服务管理局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提出复检申请。复检只能进行一次，体检结果以复检结论为准。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2" w:firstLineChars="200"/>
        <w:jc w:val="left"/>
        <w:textAlignment w:val="baseline"/>
        <w:rPr>
          <w:rFonts w:hint="default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五、疫情防控要求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（一）考生须申报本人体检前14天健康、行程状况并如实填报《吕梁市2021年度事业单位公开招聘工作人员考试考生健康状况、行程登记表暨考生承诺书》。对于刻意隐瞒病情或者不如实报告发热史、旅行史和接触史的考生，以及在考试疫情防控中拒不配合的人员，将依法依规予以处理并取消体检资格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（二）体检人员在山西省参加体检时须遵守以下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体检。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（三）体检前14天内有省外旅居史的返晋入晋人员，进入体检时需提供本人前48小时内核酸检测阴性证明并登记备案。无法提供核酸检测阴性证明的、不履行登记手续的，不得参加体检。</w:t>
      </w:r>
    </w:p>
    <w:p>
      <w:pPr>
        <w:pStyle w:val="2"/>
        <w:keepLines w:val="0"/>
        <w:widowControl w:val="0"/>
        <w:snapToGrid/>
        <w:spacing w:before="0" w:beforeAutospacing="0" w:after="0" w:afterAutospacing="0" w:line="600" w:lineRule="exact"/>
        <w:ind w:left="0" w:leftChars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参加体检时，考生须做好个人防护，自备一次性防护口罩，除查验身份时摘除口罩外，体检全程佩戴口罩。考生须听从体检工作人员指挥，分散进入体检工作区域，进出须与他人保持1米以上距离，避免近距离接触交流。</w:t>
      </w:r>
    </w:p>
    <w:p>
      <w:pPr>
        <w:pStyle w:val="2"/>
        <w:snapToGrid/>
        <w:spacing w:before="579" w:beforeAutospacing="1" w:after="579" w:afterAutospacing="1" w:line="240" w:lineRule="auto"/>
        <w:ind w:left="0" w:leftChars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咨询电话：0358-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8487399（人事科）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631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附件：吕梁市行政审批服务管理局所属事业单位2021年度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 w:firstLine="1568" w:firstLineChars="496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222222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公开招聘体检人员名单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3792" w:firstLineChars="1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3792" w:firstLineChars="1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4108" w:firstLineChars="1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行政审批服务管理局</w:t>
      </w: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left="0" w:right="0" w:firstLine="4740" w:firstLineChars="15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2021年11月30日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shd w:val="clear" w:color="auto" w:fill="FFFFFF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222222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222222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  <w:t>吕梁市行政审批服务管理局所属事业单位</w:t>
      </w:r>
    </w:p>
    <w:p>
      <w:pPr>
        <w:pStyle w:val="6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222222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222222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  <w:t>2021年度事业单位公开招聘体检人员名单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00"/>
        <w:gridCol w:w="1275"/>
        <w:gridCol w:w="1200"/>
        <w:gridCol w:w="279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吕梁市行政审批服务管理局（吕梁市数字政府服务中心）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郝婧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142628199409070024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孔繁燕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14112919961104002X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侯艳伟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142326199408170331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吕梁市行政审批服务管理局（吕梁市政务服务中心）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专业技术岗位1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高亚军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142302199307040043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专业技术岗位2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刘桐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140105199809105034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专业技术岗位3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曹阳阳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142327199801116629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专业技术岗位4</w:t>
            </w: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李亚芳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142327199404076627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80.508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朱奇伟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142333199301230035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张倩倩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140428199404224028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刘永芳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140181199201251443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77.268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郝晓雪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14072419941028006X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76.672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杜娟</w:t>
            </w:r>
          </w:p>
        </w:tc>
        <w:tc>
          <w:tcPr>
            <w:tcW w:w="27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141102199005260188</w:t>
            </w:r>
          </w:p>
        </w:tc>
        <w:tc>
          <w:tcPr>
            <w:tcW w:w="11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76.4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headerReference r:id="rId3" w:type="first"/>
      <w:pgSz w:w="11906" w:h="16838"/>
      <w:pgMar w:top="2098" w:right="1474" w:bottom="1984" w:left="1588" w:header="170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distribute"/>
      <w:rPr>
        <w:rFonts w:hint="default" w:ascii="方正小标宋简体" w:hAnsi="方正小标宋简体" w:eastAsia="方正小标宋简体" w:cs="方正小标宋简体"/>
        <w:color w:val="FF0000"/>
        <w:w w:val="90"/>
        <w:sz w:val="10"/>
        <w:szCs w:val="10"/>
        <w:lang w:val="en-US" w:eastAsia="zh-CN"/>
      </w:rPr>
    </w:pPr>
  </w:p>
  <w:p>
    <w:pPr>
      <w:pStyle w:val="5"/>
      <w:jc w:val="distribute"/>
      <w:rPr>
        <w:rFonts w:hint="default" w:ascii="方正小标宋简体" w:hAnsi="方正小标宋简体" w:eastAsia="方正小标宋简体" w:cs="方正小标宋简体"/>
        <w:color w:val="FF0000"/>
        <w:w w:val="90"/>
        <w:sz w:val="10"/>
        <w:szCs w:val="1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703"/>
    <w:rsid w:val="04324B23"/>
    <w:rsid w:val="1994643B"/>
    <w:rsid w:val="243B4AD7"/>
    <w:rsid w:val="324E387F"/>
    <w:rsid w:val="3AEE0512"/>
    <w:rsid w:val="3DA40171"/>
    <w:rsid w:val="4DF144BC"/>
    <w:rsid w:val="4E5F34A2"/>
    <w:rsid w:val="50E517A3"/>
    <w:rsid w:val="53A110A4"/>
    <w:rsid w:val="54F44AE4"/>
    <w:rsid w:val="5F4E7181"/>
    <w:rsid w:val="6284431C"/>
    <w:rsid w:val="644155D5"/>
    <w:rsid w:val="65CC7E23"/>
    <w:rsid w:val="65D7704E"/>
    <w:rsid w:val="66CE143F"/>
    <w:rsid w:val="6D6807CD"/>
    <w:rsid w:val="775F76A6"/>
    <w:rsid w:val="782445A4"/>
    <w:rsid w:val="79F63A04"/>
    <w:rsid w:val="7CF43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+中文正文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小标宋标题"/>
    <w:basedOn w:val="3"/>
    <w:next w:val="1"/>
    <w:qFormat/>
    <w:uiPriority w:val="0"/>
    <w:pPr>
      <w:jc w:val="center"/>
    </w:pPr>
    <w:rPr>
      <w:rFonts w:eastAsia="方正小标宋简体" w:asciiTheme="minorAscii" w:hAnsiTheme="minorAscii"/>
      <w:b w:val="0"/>
      <w:sz w:val="44"/>
    </w:rPr>
  </w:style>
  <w:style w:type="character" w:customStyle="1" w:styleId="12">
    <w:name w:val="15"/>
    <w:qFormat/>
    <w:uiPriority w:val="0"/>
    <w:rPr>
      <w:rFonts w:ascii="Times New Roman" w:hAnsi="Times New Roman" w:cs="Times New Roman"/>
      <w:b/>
      <w:bCs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市市场监督管理局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2019-11-22T03:45:00Z</dcterms:created>
  <dc:creator>Hao Jiangtao</dc:creator>
  <cp:lastModifiedBy>靖靖</cp:lastModifiedBy>
  <cp:lastPrinted>2021-11-30T09:13:00Z</cp:lastPrinted>
  <dcterms:modified xsi:type="dcterms:W3CDTF">2021-12-01T08:22:05Z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2DB4700CAC5D41A684EDB577C883A29B</vt:lpwstr>
  </property>
</Properties>
</file>