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吕梁市</w:t>
      </w:r>
      <w:r>
        <w:rPr>
          <w:rFonts w:hint="default" w:ascii="方正小标宋简体" w:eastAsia="方正小标宋简体"/>
          <w:sz w:val="44"/>
          <w:szCs w:val="44"/>
          <w:lang w:eastAsia="zh-CN"/>
        </w:rPr>
        <w:t>信访局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所属事业单位2021年度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吕梁市2021年度事业单位公开招聘面试环节已结束，根据《吕梁市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信访局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所属事业单位2021年公开招聘工作人员实施方案》有关要求，经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吕梁市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信访局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公开招聘领导组办公室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吕梁市</w:t>
      </w:r>
      <w:r>
        <w:rPr>
          <w:rFonts w:hint="default" w:ascii="仿宋_GB2312" w:eastAsia="仿宋_GB2312"/>
          <w:sz w:val="32"/>
          <w:szCs w:val="32"/>
          <w:lang w:eastAsia="zh-CN"/>
        </w:rPr>
        <w:t>信访局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时间：2021年12月6日早7:30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地点：吕梁市</w:t>
      </w:r>
      <w:r>
        <w:rPr>
          <w:rFonts w:hint="default" w:ascii="仿宋_GB2312" w:eastAsia="仿宋_GB2312"/>
          <w:sz w:val="32"/>
          <w:szCs w:val="32"/>
          <w:lang w:eastAsia="zh-CN"/>
        </w:rPr>
        <w:t>信访局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（吕梁市离石区永宁中路9号）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1.体检人员携带有效《居民身份证》原件、本人近期1寸证件照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吕梁市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3.考前14天内有省外旅居史的返晋入晋人员，进入考点时需提供本人首场体检前48小时内核酸检测阴性证明并登记备案。无法提供核酸检测阴性证明的、不履行登记手续的，不得参加体检。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吕梁市信访局公开招聘工作领导组办公室</w:t>
      </w: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 xml:space="preserve">咨询电话: 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0358-8231566</w:t>
      </w: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监督电话:</w:t>
      </w: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 xml:space="preserve"> 0358-8222056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val="en-US" w:eastAsia="zh-CN"/>
        </w:rPr>
        <w:t>附件：吕梁市信访局所属事业单位2021年度公开招聘工作人员体检名单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firstLine="2560" w:firstLineChars="8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right="0" w:firstLine="2560" w:firstLineChars="8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2021年11月30日</w:t>
      </w: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信访局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所属事业单位2021年度公开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招聘工作人员体检名单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70"/>
        <w:gridCol w:w="1905"/>
        <w:gridCol w:w="1680"/>
        <w:gridCol w:w="800"/>
        <w:gridCol w:w="741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报名号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011163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付亚如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吕梁市信访局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（信访服务中心)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83.6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80.83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82.492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010100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张婷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64.4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80.37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70.788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008568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杨小梅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70.7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80.47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74.608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008627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田水晶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吕梁市信访局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（投诉受理中心 )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76.4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81.1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78.28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010376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党鹏琴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76.3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80.9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78.14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7A286"/>
    <w:rsid w:val="FB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1177</Words>
  <Characters>1325</Characters>
  <Paragraphs>105</Paragraphs>
  <TotalTime>1334</TotalTime>
  <ScaleCrop>false</ScaleCrop>
  <LinksUpToDate>false</LinksUpToDate>
  <CharactersWithSpaces>1347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2021-06-16T17:00:00Z</dcterms:created>
  <dc:creator>Lenovo</dc:creator>
  <cp:lastModifiedBy>greatwall</cp:lastModifiedBy>
  <cp:lastPrinted>2021-11-30T01:15:00Z</cp:lastPrinted>
  <dcterms:modified xsi:type="dcterms:W3CDTF">2021-11-30T18:13:09Z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EF30474CA26844608C58EF87F80F6C1C</vt:lpwstr>
  </property>
</Properties>
</file>