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05" w:firstLineChars="50"/>
        <w:rPr>
          <w:b/>
          <w:w w:val="85"/>
          <w:sz w:val="48"/>
          <w:szCs w:val="48"/>
        </w:rPr>
      </w:pPr>
    </w:p>
    <w:p>
      <w:pPr>
        <w:ind w:firstLine="205" w:firstLineChars="50"/>
        <w:rPr>
          <w:b/>
          <w:color w:val="000000" w:themeColor="text1"/>
          <w:w w:val="85"/>
          <w:sz w:val="48"/>
          <w:szCs w:val="48"/>
        </w:rPr>
      </w:pPr>
      <w:r>
        <w:rPr>
          <w:rFonts w:hint="eastAsia"/>
          <w:b/>
          <w:color w:val="000000" w:themeColor="text1"/>
          <w:w w:val="85"/>
          <w:sz w:val="48"/>
          <w:szCs w:val="48"/>
        </w:rPr>
        <w:t>吉林省金泉公路工程咨询监理有限责任公司</w:t>
      </w:r>
    </w:p>
    <w:p>
      <w:pPr>
        <w:ind w:firstLine="241" w:firstLineChars="50"/>
        <w:jc w:val="center"/>
        <w:rPr>
          <w:b/>
          <w:color w:val="000000" w:themeColor="text1"/>
          <w:sz w:val="48"/>
          <w:szCs w:val="48"/>
        </w:rPr>
      </w:pPr>
      <w:r>
        <w:rPr>
          <w:rFonts w:hint="eastAsia"/>
          <w:b/>
          <w:color w:val="000000" w:themeColor="text1"/>
          <w:sz w:val="48"/>
          <w:szCs w:val="48"/>
        </w:rPr>
        <w:t>招聘公告</w:t>
      </w:r>
    </w:p>
    <w:p>
      <w:pPr>
        <w:rPr>
          <w:rFonts w:ascii="仿宋" w:hAnsi="仿宋" w:eastAsia="仿宋" w:cs="仿宋"/>
          <w:color w:val="000000" w:themeColor="text1"/>
          <w:sz w:val="32"/>
          <w:szCs w:val="32"/>
        </w:rPr>
      </w:pPr>
      <w:r>
        <w:rPr>
          <w:rFonts w:hint="eastAsia"/>
          <w:color w:val="000000" w:themeColor="text1"/>
        </w:rPr>
        <w:t> </w:t>
      </w:r>
    </w:p>
    <w:p>
      <w:pPr>
        <w:pStyle w:val="4"/>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一、吉林省金泉公路工程咨询监理有限责任公司简介</w:t>
      </w:r>
    </w:p>
    <w:p>
      <w:pPr>
        <w:pStyle w:val="4"/>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吉林省金泉公路工程咨询监理有限责任公司是吉林省高速公路集团有限公司的全资子公司，于1995年10月成立，注册资金1000万元，企业性质为国有企业。公司具有交通运输部公路工程监理甲级资质，吉林省住房和城乡建设厅工程勘察专业类（工程测量）乙级资质、市政公用工程监理乙级资质以及房屋建筑工程监理乙级资质。</w:t>
      </w:r>
    </w:p>
    <w:p>
      <w:pPr>
        <w:pStyle w:val="4"/>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公司自成立以来，本着“公正、科学、诚信、自律”的原则先后承接完成了30余条高速公路的监理项目和20余条国道二级路的监理项目,监理路线里程达2300多公里。参建的监理工程项目曾获得国家优秀工程奖、交通部公路工程优质工程奖、吉林省优秀工程奖等诸多荣誉，连续10年取得交通运输部监理企业信用评价</w:t>
      </w:r>
      <w:r>
        <w:rPr>
          <w:rFonts w:ascii="仿宋" w:hAnsi="仿宋" w:eastAsia="仿宋" w:cs="仿宋"/>
          <w:color w:val="000000" w:themeColor="text1"/>
          <w:sz w:val="32"/>
          <w:szCs w:val="32"/>
        </w:rPr>
        <w:t>AA</w:t>
      </w:r>
      <w:r>
        <w:rPr>
          <w:rFonts w:hint="eastAsia" w:ascii="仿宋" w:hAnsi="仿宋" w:eastAsia="仿宋" w:cs="仿宋"/>
          <w:color w:val="000000" w:themeColor="text1"/>
          <w:sz w:val="32"/>
          <w:szCs w:val="32"/>
        </w:rPr>
        <w:t>等级，得到了业主和上级主管部门及社会各界的好评与肯定，取得了良好的社会效益。</w:t>
      </w:r>
    </w:p>
    <w:p>
      <w:pPr>
        <w:pStyle w:val="4"/>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公司以建成国内一流监理队伍为企业目标，以提供最优质的专业咨询服务为企业宗旨，积极拓展公司业务范围，开展省内外监理咨询市场，以德立身、以诚立业，努力将金泉监理公司打造成为监理行业中具有一流管理、一流服务的品牌企业。</w:t>
      </w:r>
    </w:p>
    <w:p>
      <w:pPr>
        <w:pStyle w:val="4"/>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海纳百川终破浪，厚积薄发在此时，金泉监理公司期待您的加入！</w:t>
      </w:r>
    </w:p>
    <w:p>
      <w:pPr>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二、招聘岗位、数量及地点</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此次共招聘</w:t>
      </w:r>
      <w:r>
        <w:rPr>
          <w:rFonts w:hint="eastAsia" w:ascii="仿宋" w:hAnsi="仿宋" w:eastAsia="仿宋" w:cs="仿宋"/>
          <w:color w:val="000000" w:themeColor="text1"/>
          <w:sz w:val="32"/>
          <w:szCs w:val="32"/>
          <w:lang w:val="en-US" w:eastAsia="zh-CN"/>
        </w:rPr>
        <w:t>4</w:t>
      </w:r>
      <w:r>
        <w:rPr>
          <w:rFonts w:hint="eastAsia" w:ascii="仿宋" w:hAnsi="仿宋" w:eastAsia="仿宋" w:cs="仿宋"/>
          <w:color w:val="000000" w:themeColor="text1"/>
          <w:sz w:val="32"/>
          <w:szCs w:val="32"/>
        </w:rPr>
        <w:t>人，具体岗位、数量及地点为：</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监理工程师</w:t>
      </w:r>
      <w:r>
        <w:rPr>
          <w:rFonts w:hint="eastAsia" w:ascii="仿宋" w:hAnsi="仿宋" w:eastAsia="仿宋" w:cs="仿宋"/>
          <w:color w:val="000000" w:themeColor="text1"/>
          <w:sz w:val="32"/>
          <w:szCs w:val="32"/>
          <w:lang w:val="en-US" w:eastAsia="zh-CN"/>
        </w:rPr>
        <w:t>2</w:t>
      </w:r>
      <w:r>
        <w:rPr>
          <w:rFonts w:hint="eastAsia" w:ascii="仿宋" w:hAnsi="仿宋" w:eastAsia="仿宋" w:cs="仿宋"/>
          <w:color w:val="000000" w:themeColor="text1"/>
          <w:sz w:val="32"/>
          <w:szCs w:val="32"/>
        </w:rPr>
        <w:t>人，监理员</w:t>
      </w:r>
      <w:r>
        <w:rPr>
          <w:rFonts w:hint="eastAsia" w:ascii="仿宋" w:hAnsi="仿宋" w:eastAsia="仿宋" w:cs="仿宋"/>
          <w:color w:val="000000" w:themeColor="text1"/>
          <w:sz w:val="32"/>
          <w:szCs w:val="32"/>
          <w:lang w:val="en-US" w:eastAsia="zh-CN"/>
        </w:rPr>
        <w:t>2</w:t>
      </w:r>
      <w:r>
        <w:rPr>
          <w:rFonts w:hint="eastAsia" w:ascii="仿宋" w:hAnsi="仿宋" w:eastAsia="仿宋" w:cs="仿宋"/>
          <w:color w:val="000000" w:themeColor="text1"/>
          <w:sz w:val="32"/>
          <w:szCs w:val="32"/>
        </w:rPr>
        <w:t>人。</w:t>
      </w:r>
    </w:p>
    <w:p>
      <w:pPr>
        <w:ind w:firstLine="640" w:firstLineChars="200"/>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rPr>
        <w:t>工作地点：</w:t>
      </w:r>
      <w:r>
        <w:rPr>
          <w:rFonts w:hint="eastAsia" w:ascii="仿宋" w:hAnsi="仿宋" w:eastAsia="仿宋" w:cs="仿宋"/>
          <w:color w:val="000000" w:themeColor="text1"/>
          <w:sz w:val="32"/>
          <w:szCs w:val="32"/>
          <w:lang w:eastAsia="zh-CN"/>
        </w:rPr>
        <w:t>内蒙古兴安盟</w:t>
      </w:r>
    </w:p>
    <w:p>
      <w:pPr>
        <w:numPr>
          <w:ilvl w:val="0"/>
          <w:numId w:val="1"/>
        </w:numPr>
        <w:spacing w:line="56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报名条件</w:t>
      </w:r>
    </w:p>
    <w:p>
      <w:pPr>
        <w:spacing w:line="560" w:lineRule="exact"/>
        <w:ind w:firstLine="321" w:firstLineChars="1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（一）基本条件</w:t>
      </w: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遵守国家法律、法规和集团公司、分公司的规章制度，拥护党的路线、方针、政策，品行端正，作风正派，办事公道，具有良好的道德素质和职业素养，无刑事犯罪记录,未受到过党纪政纪处分；</w:t>
      </w: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具有良好的心理素质和正常履行岗位职责的身体条件。</w:t>
      </w: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3.年满18周岁。</w:t>
      </w:r>
      <w:bookmarkStart w:id="0" w:name="_GoBack"/>
      <w:bookmarkEnd w:id="0"/>
    </w:p>
    <w:p>
      <w:pPr>
        <w:spacing w:line="560" w:lineRule="exact"/>
        <w:ind w:firstLine="427" w:firstLineChars="133"/>
        <w:jc w:val="left"/>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（二）岗位条件</w:t>
      </w:r>
    </w:p>
    <w:p>
      <w:pPr>
        <w:spacing w:line="560" w:lineRule="exact"/>
        <w:ind w:firstLine="643" w:firstLineChars="200"/>
        <w:rPr>
          <w:rFonts w:hint="eastAsia" w:ascii="仿宋" w:hAnsi="仿宋" w:eastAsia="仿宋" w:cs="仿宋"/>
          <w:b/>
          <w:color w:val="000000" w:themeColor="text1"/>
          <w:sz w:val="32"/>
          <w:szCs w:val="32"/>
          <w:lang w:eastAsia="zh-CN"/>
        </w:rPr>
      </w:pPr>
      <w:r>
        <w:rPr>
          <w:rFonts w:hint="eastAsia" w:ascii="仿宋" w:hAnsi="仿宋" w:eastAsia="仿宋" w:cs="仿宋"/>
          <w:b/>
          <w:color w:val="000000" w:themeColor="text1"/>
          <w:sz w:val="32"/>
          <w:szCs w:val="32"/>
          <w:lang w:val="en-US" w:eastAsia="zh-CN"/>
        </w:rPr>
        <w:t>1</w:t>
      </w:r>
      <w:r>
        <w:rPr>
          <w:rFonts w:hint="eastAsia" w:ascii="仿宋" w:hAnsi="仿宋" w:eastAsia="仿宋" w:cs="仿宋"/>
          <w:b/>
          <w:color w:val="000000" w:themeColor="text1"/>
          <w:sz w:val="32"/>
          <w:szCs w:val="32"/>
        </w:rPr>
        <w:t>.监理工程师</w:t>
      </w:r>
      <w:r>
        <w:rPr>
          <w:rFonts w:hint="eastAsia" w:ascii="仿宋" w:hAnsi="仿宋" w:eastAsia="仿宋" w:cs="仿宋"/>
          <w:b/>
          <w:color w:val="000000" w:themeColor="text1"/>
          <w:sz w:val="32"/>
          <w:szCs w:val="32"/>
          <w:lang w:eastAsia="zh-CN"/>
        </w:rPr>
        <w:t>（</w:t>
      </w:r>
      <w:r>
        <w:rPr>
          <w:rFonts w:hint="eastAsia" w:ascii="仿宋" w:hAnsi="仿宋" w:eastAsia="仿宋" w:cs="仿宋"/>
          <w:b/>
          <w:color w:val="000000" w:themeColor="text1"/>
          <w:sz w:val="32"/>
          <w:szCs w:val="32"/>
          <w:lang w:val="en-US" w:eastAsia="zh-CN"/>
        </w:rPr>
        <w:t>2人</w:t>
      </w:r>
      <w:r>
        <w:rPr>
          <w:rFonts w:hint="eastAsia" w:ascii="仿宋" w:hAnsi="仿宋" w:eastAsia="仿宋" w:cs="仿宋"/>
          <w:b/>
          <w:color w:val="000000" w:themeColor="text1"/>
          <w:sz w:val="32"/>
          <w:szCs w:val="32"/>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1）专科及以上学历，建筑工程技术、建设工程监理、建设工程管理、工程造价、市政工程技术、土木工程检测技术、地下与隧道工程技术、道路与桥梁工程技术、道路养护与管理、智能交通技术运用、城市轨道交通机电技术、城市轨道交通工程技术及相关专业；</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（2）60周岁及以下；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（3）5年及以上工程监理或项目管理经验；</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（4）工程师及以上职称；</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（5）持交通部监理工程师证书、交通部专业监理工程师证书或注册监理工程师证书（交通运输工程或土木建筑工程）。</w:t>
      </w:r>
    </w:p>
    <w:p>
      <w:pPr>
        <w:spacing w:line="620" w:lineRule="exact"/>
        <w:ind w:firstLine="643" w:firstLineChars="200"/>
        <w:jc w:val="left"/>
        <w:rPr>
          <w:rFonts w:hint="default" w:ascii="仿宋" w:hAnsi="仿宋" w:eastAsia="仿宋" w:cs="仿宋"/>
          <w:b/>
          <w:color w:val="000000" w:themeColor="text1"/>
          <w:sz w:val="32"/>
          <w:szCs w:val="32"/>
          <w:lang w:val="en-US" w:eastAsia="zh-CN"/>
        </w:rPr>
      </w:pPr>
      <w:r>
        <w:rPr>
          <w:rFonts w:hint="eastAsia" w:ascii="仿宋" w:hAnsi="仿宋" w:eastAsia="仿宋" w:cs="仿宋"/>
          <w:b/>
          <w:color w:val="000000" w:themeColor="text1"/>
          <w:sz w:val="32"/>
          <w:szCs w:val="32"/>
          <w:lang w:val="en-US" w:eastAsia="zh-CN"/>
        </w:rPr>
        <w:t>2</w:t>
      </w:r>
      <w:r>
        <w:rPr>
          <w:rFonts w:hint="eastAsia" w:ascii="仿宋" w:hAnsi="仿宋" w:eastAsia="仿宋" w:cs="仿宋"/>
          <w:b/>
          <w:color w:val="000000" w:themeColor="text1"/>
          <w:sz w:val="32"/>
          <w:szCs w:val="32"/>
        </w:rPr>
        <w:t>.监理员</w:t>
      </w:r>
      <w:r>
        <w:rPr>
          <w:rFonts w:hint="eastAsia" w:ascii="仿宋" w:hAnsi="仿宋" w:eastAsia="仿宋" w:cs="仿宋"/>
          <w:b/>
          <w:color w:val="000000" w:themeColor="text1"/>
          <w:sz w:val="32"/>
          <w:szCs w:val="32"/>
          <w:lang w:eastAsia="zh-CN"/>
        </w:rPr>
        <w:t>（</w:t>
      </w:r>
      <w:r>
        <w:rPr>
          <w:rFonts w:hint="eastAsia" w:ascii="仿宋" w:hAnsi="仿宋" w:eastAsia="仿宋" w:cs="仿宋"/>
          <w:b/>
          <w:color w:val="000000" w:themeColor="text1"/>
          <w:sz w:val="32"/>
          <w:szCs w:val="32"/>
          <w:lang w:val="en-US" w:eastAsia="zh-CN"/>
        </w:rPr>
        <w:t>2人）</w:t>
      </w:r>
    </w:p>
    <w:p>
      <w:pPr>
        <w:spacing w:line="620" w:lineRule="exact"/>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1）专科及以上学历，建筑工程技术、建设工程监理、建设工程管理、工程造价、市政工程技术、土木工程检测技术、地下与隧道工程技术、道路与桥梁工程技术、道路养护与管理、智能交通技术运用、城市轨道交通机电技术、城市轨道交通工程技术及相关专业；</w:t>
      </w:r>
    </w:p>
    <w:p>
      <w:pPr>
        <w:spacing w:line="620" w:lineRule="exact"/>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val="en-US" w:eastAsia="zh-CN"/>
        </w:rPr>
        <w:t>55</w:t>
      </w:r>
      <w:r>
        <w:rPr>
          <w:rFonts w:hint="eastAsia" w:ascii="仿宋" w:hAnsi="仿宋" w:eastAsia="仿宋" w:cs="仿宋"/>
          <w:sz w:val="32"/>
          <w:szCs w:val="32"/>
          <w:highlight w:val="none"/>
        </w:rPr>
        <w:t>周岁及以下；</w:t>
      </w:r>
    </w:p>
    <w:p>
      <w:pPr>
        <w:spacing w:line="620" w:lineRule="exact"/>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（3）1年及以上工程建设经验；</w:t>
      </w:r>
    </w:p>
    <w:p>
      <w:pPr>
        <w:spacing w:line="620" w:lineRule="exact"/>
        <w:ind w:firstLine="640" w:firstLineChars="200"/>
        <w:jc w:val="left"/>
        <w:rPr>
          <w:rFonts w:ascii="仿宋" w:hAnsi="仿宋" w:eastAsia="仿宋" w:cs="仿宋"/>
          <w:color w:val="000000" w:themeColor="text1"/>
          <w:sz w:val="32"/>
          <w:szCs w:val="32"/>
          <w:highlight w:val="none"/>
        </w:rPr>
      </w:pPr>
      <w:r>
        <w:rPr>
          <w:rFonts w:hint="eastAsia" w:ascii="仿宋" w:hAnsi="仿宋" w:eastAsia="仿宋" w:cs="仿宋"/>
          <w:sz w:val="32"/>
          <w:szCs w:val="32"/>
          <w:highlight w:val="none"/>
        </w:rPr>
        <w:t>（4）持监理员证、初级及以上职称证书优先。</w:t>
      </w:r>
    </w:p>
    <w:p>
      <w:pPr>
        <w:spacing w:line="56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四、薪酬待遇</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所录用各岗位人员薪酬按照《吉林省金泉公路工程咨询监理有限责任公司薪酬管理办法》《吉林省金泉公路工程咨询监理有限责任公司绩效管理办法》执行。公司为正式录用人员缴纳“五险一金”。</w:t>
      </w:r>
    </w:p>
    <w:p>
      <w:pPr>
        <w:spacing w:line="56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五、招聘程序</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本次招聘按照网上报名及资料上传、资格审核、面试、录用等程序进行。</w:t>
      </w:r>
    </w:p>
    <w:p>
      <w:pPr>
        <w:spacing w:line="56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（一）网上报名及资料上传</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1.报名及资料上传时间：2021年</w:t>
      </w:r>
      <w:r>
        <w:rPr>
          <w:rFonts w:hint="eastAsia" w:ascii="仿宋" w:hAnsi="仿宋" w:eastAsia="仿宋" w:cs="仿宋"/>
          <w:color w:val="000000" w:themeColor="text1"/>
          <w:sz w:val="32"/>
          <w:szCs w:val="32"/>
          <w:lang w:val="en-US" w:eastAsia="zh-CN"/>
        </w:rPr>
        <w:t>11</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val="en-US" w:eastAsia="zh-CN"/>
        </w:rPr>
        <w:t>25</w:t>
      </w:r>
      <w:r>
        <w:rPr>
          <w:rFonts w:hint="eastAsia" w:ascii="仿宋" w:hAnsi="仿宋" w:eastAsia="仿宋" w:cs="仿宋"/>
          <w:color w:val="000000" w:themeColor="text1"/>
          <w:sz w:val="32"/>
          <w:szCs w:val="32"/>
        </w:rPr>
        <w:t>日8:30—12月31日17：00。（招满即停）</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2.报名邮箱：1137749504@qq.com。</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3.考生因错报姓名、身份证号等信息而影响资格审查的，责任自负。</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4.考生报名后必须将个人简历以及相关材料扫描件的电子版生成压缩包发送至吉林省金泉公路工程咨询监理有限责任公司招聘邮箱(1137749504@qq.com），文件名命名为“应聘岗位+姓名”。</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相关材料的电子版扫描件包括：身份证、毕业证、学位证、学信网学历注册备案表、工作经历相关证明材料（单位工作经历证明或其他佐证材料）、专业技术资格证、技能等级证书、执（职）业资格证书、获奖证书及其他代表个人业务能力的证书和工作业绩资料。</w:t>
      </w:r>
    </w:p>
    <w:p>
      <w:pPr>
        <w:spacing w:line="56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（二）资格审核</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公司对报考人员网上填报的信息进行资格审核，择优确定面试入围人员，并电话通知入围人员参加面试，不再另行通知未入围人员。          </w:t>
      </w:r>
    </w:p>
    <w:p>
      <w:pPr>
        <w:spacing w:line="56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（三）面试</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面试采取实行百分制,满分100分,及格线为70分，不及格者不予录用，录满为止。</w:t>
      </w:r>
    </w:p>
    <w:p>
      <w:pPr>
        <w:spacing w:line="56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（四）录用</w:t>
      </w:r>
    </w:p>
    <w:p>
      <w:pPr>
        <w:spacing w:line="620" w:lineRule="exact"/>
        <w:ind w:firstLine="640" w:firstLineChars="200"/>
        <w:jc w:val="left"/>
        <w:rPr>
          <w:rFonts w:ascii="仿宋" w:hAnsi="仿宋" w:eastAsia="仿宋" w:cs="仿宋"/>
          <w:color w:val="000000" w:themeColor="text1"/>
          <w:sz w:val="32"/>
          <w:szCs w:val="32"/>
          <w:highlight w:val="none"/>
        </w:rPr>
      </w:pPr>
      <w:r>
        <w:rPr>
          <w:rFonts w:hint="eastAsia" w:ascii="仿宋" w:hAnsi="仿宋" w:eastAsia="仿宋" w:cs="仿宋"/>
          <w:color w:val="000000" w:themeColor="text1"/>
          <w:sz w:val="32"/>
          <w:szCs w:val="32"/>
          <w:highlight w:val="none"/>
        </w:rPr>
        <w:t>通知拟录用人员体检，提供三甲医院体检报告。</w:t>
      </w:r>
    </w:p>
    <w:p>
      <w:pPr>
        <w:spacing w:line="560" w:lineRule="exact"/>
        <w:ind w:firstLine="640" w:firstLineChars="200"/>
        <w:rPr>
          <w:highlight w:val="none"/>
        </w:rPr>
      </w:pPr>
      <w:r>
        <w:rPr>
          <w:rFonts w:hint="eastAsia" w:ascii="仿宋" w:hAnsi="仿宋" w:eastAsia="仿宋" w:cs="仿宋"/>
          <w:color w:val="000000" w:themeColor="text1"/>
          <w:sz w:val="32"/>
          <w:szCs w:val="32"/>
          <w:highlight w:val="none"/>
        </w:rPr>
        <w:t>通知拟录用人员</w:t>
      </w:r>
      <w:r>
        <w:rPr>
          <w:rFonts w:hint="eastAsia" w:ascii="仿宋" w:hAnsi="仿宋" w:eastAsia="仿宋" w:cs="仿宋"/>
          <w:color w:val="000000" w:themeColor="text1"/>
          <w:sz w:val="32"/>
          <w:szCs w:val="32"/>
          <w:highlight w:val="none"/>
          <w:lang w:val="en-US" w:eastAsia="zh-CN"/>
        </w:rPr>
        <w:t>提供</w:t>
      </w:r>
      <w:r>
        <w:rPr>
          <w:rFonts w:hint="eastAsia" w:ascii="仿宋" w:hAnsi="仿宋" w:eastAsia="仿宋" w:cs="仿宋"/>
          <w:color w:val="000000" w:themeColor="text1"/>
          <w:sz w:val="32"/>
          <w:szCs w:val="32"/>
          <w:highlight w:val="none"/>
        </w:rPr>
        <w:t>户籍所在地派出所出具的无犯罪记录证明。</w:t>
      </w:r>
    </w:p>
    <w:p>
      <w:pPr>
        <w:spacing w:line="620" w:lineRule="exact"/>
        <w:ind w:firstLine="640" w:firstLineChars="200"/>
        <w:jc w:val="left"/>
        <w:rPr>
          <w:rFonts w:ascii="仿宋_GB2312" w:hAnsi="仿宋_GB2312" w:eastAsia="仿宋_GB2312" w:cs="仿宋_GB2312"/>
          <w:color w:val="000000" w:themeColor="text1"/>
          <w:sz w:val="32"/>
          <w:szCs w:val="32"/>
          <w:highlight w:val="none"/>
        </w:rPr>
      </w:pPr>
      <w:r>
        <w:rPr>
          <w:rFonts w:hint="eastAsia" w:ascii="仿宋" w:hAnsi="仿宋" w:eastAsia="仿宋" w:cs="仿宋"/>
          <w:color w:val="000000" w:themeColor="text1"/>
          <w:sz w:val="32"/>
          <w:szCs w:val="32"/>
          <w:highlight w:val="none"/>
        </w:rPr>
        <w:t>体检和无犯罪记录证明合格者，按照相关规定办理录用手续。录用人员签订的合同类型：</w:t>
      </w:r>
      <w:r>
        <w:rPr>
          <w:rFonts w:hint="eastAsia" w:ascii="仿宋_GB2312" w:hAnsi="仿宋_GB2312" w:eastAsia="仿宋_GB2312" w:cs="仿宋_GB2312"/>
          <w:color w:val="000000" w:themeColor="text1"/>
          <w:sz w:val="32"/>
          <w:szCs w:val="32"/>
          <w:highlight w:val="none"/>
        </w:rPr>
        <w:t>签订以完成一定工作任务为期限的劳动合同。</w:t>
      </w:r>
    </w:p>
    <w:p>
      <w:pPr>
        <w:spacing w:line="560" w:lineRule="exact"/>
        <w:ind w:firstLine="643" w:firstLineChars="200"/>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六、其他事项</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1.有下列情形之一的，公司将取消应聘者的应聘报名、录用资格：</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（1）报名所填信息与实际情况不符的;</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（2）伪造、涂改学历学位及相关资格证书、获奖证明或者提供其他虚假材料的;</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（3）凡考生未在规定时间内按要求参加面试、报到等情况的；</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（4）应予取消资格的其他情形。</w:t>
      </w:r>
    </w:p>
    <w:p>
      <w:pPr>
        <w:spacing w:line="560" w:lineRule="exact"/>
        <w:ind w:firstLine="630" w:firstLineChars="300"/>
        <w:rPr>
          <w:rFonts w:ascii="仿宋" w:hAnsi="仿宋" w:eastAsia="仿宋" w:cs="仿宋"/>
          <w:color w:val="000000" w:themeColor="text1"/>
          <w:sz w:val="32"/>
          <w:szCs w:val="32"/>
        </w:rPr>
      </w:pPr>
      <w:r>
        <w:rPr>
          <w:rFonts w:hint="eastAsia"/>
        </w:rPr>
        <w:fldChar w:fldCharType="begin"/>
      </w:r>
      <w:r>
        <w:instrText xml:space="preserve"> HYPERLINK "mailto:2.招聘报名均通过招聘邮箱（1137749504@qq.com）进行。"</w:instrText>
      </w:r>
      <w:r>
        <w:rPr>
          <w:rFonts w:hint="eastAsia"/>
        </w:rPr>
        <w:fldChar w:fldCharType="separate"/>
      </w:r>
      <w:r>
        <w:rPr>
          <w:rFonts w:hint="eastAsia" w:ascii="仿宋" w:hAnsi="仿宋" w:eastAsia="仿宋" w:cs="仿宋"/>
          <w:color w:val="000000" w:themeColor="text1"/>
          <w:sz w:val="32"/>
          <w:szCs w:val="32"/>
        </w:rPr>
        <w:t>2.招聘报名均通过招聘邮箱（1137749504@qq.com）进行。</w:t>
      </w:r>
      <w:r>
        <w:rPr>
          <w:rFonts w:hint="eastAsia" w:ascii="仿宋" w:hAnsi="仿宋" w:eastAsia="仿宋" w:cs="仿宋"/>
          <w:color w:val="000000" w:themeColor="text1"/>
          <w:sz w:val="32"/>
          <w:szCs w:val="32"/>
        </w:rPr>
        <w:fldChar w:fldCharType="end"/>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3.本公告陆续在吉林省高速公路集团有限公司网站（https://www.jigaojituan.com/）发布。</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highlight w:val="none"/>
        </w:rPr>
        <w:t>4. 本公告中“60周岁”指1961年</w:t>
      </w:r>
      <w:r>
        <w:rPr>
          <w:rFonts w:hint="eastAsia" w:ascii="仿宋" w:hAnsi="仿宋" w:eastAsia="仿宋" w:cs="仿宋"/>
          <w:color w:val="000000" w:themeColor="text1"/>
          <w:sz w:val="32"/>
          <w:szCs w:val="32"/>
          <w:highlight w:val="none"/>
          <w:lang w:val="en-US" w:eastAsia="zh-CN"/>
        </w:rPr>
        <w:t>11</w:t>
      </w:r>
      <w:r>
        <w:rPr>
          <w:rFonts w:hint="eastAsia" w:ascii="仿宋" w:hAnsi="仿宋" w:eastAsia="仿宋" w:cs="仿宋"/>
          <w:color w:val="000000" w:themeColor="text1"/>
          <w:sz w:val="32"/>
          <w:szCs w:val="32"/>
          <w:highlight w:val="none"/>
        </w:rPr>
        <w:t>月之后出生；本公</w:t>
      </w:r>
      <w:r>
        <w:rPr>
          <w:rFonts w:hint="eastAsia" w:ascii="仿宋" w:hAnsi="仿宋" w:eastAsia="仿宋" w:cs="仿宋"/>
          <w:color w:val="000000" w:themeColor="text1"/>
          <w:sz w:val="32"/>
          <w:szCs w:val="32"/>
        </w:rPr>
        <w:t>告中“55周岁”指1966年</w:t>
      </w:r>
      <w:r>
        <w:rPr>
          <w:rFonts w:hint="eastAsia" w:ascii="仿宋" w:hAnsi="仿宋" w:eastAsia="仿宋" w:cs="仿宋"/>
          <w:color w:val="000000" w:themeColor="text1"/>
          <w:sz w:val="32"/>
          <w:szCs w:val="32"/>
          <w:lang w:val="en-US" w:eastAsia="zh-CN"/>
        </w:rPr>
        <w:t>11</w:t>
      </w:r>
      <w:r>
        <w:rPr>
          <w:rFonts w:hint="eastAsia" w:ascii="仿宋" w:hAnsi="仿宋" w:eastAsia="仿宋" w:cs="仿宋"/>
          <w:color w:val="000000" w:themeColor="text1"/>
          <w:sz w:val="32"/>
          <w:szCs w:val="32"/>
        </w:rPr>
        <w:t>月之后出生。</w:t>
      </w:r>
    </w:p>
    <w:p>
      <w:pPr>
        <w:spacing w:line="56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七、联系方式</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工作日：0431-85932090</w:t>
      </w:r>
    </w:p>
    <w:p>
      <w:pPr>
        <w:spacing w:line="56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八、其他本招聘公告最终解释权归吉林省金泉公路工程咨询监理有限责任公司所有。</w:t>
      </w:r>
    </w:p>
    <w:p>
      <w:pPr>
        <w:spacing w:line="560" w:lineRule="exact"/>
        <w:ind w:firstLine="160" w:firstLineChars="50"/>
        <w:rPr>
          <w:rFonts w:ascii="仿宋" w:hAnsi="仿宋" w:eastAsia="仿宋" w:cs="仿宋"/>
          <w:color w:val="000000" w:themeColor="text1"/>
          <w:sz w:val="32"/>
          <w:szCs w:val="32"/>
        </w:rPr>
      </w:pPr>
    </w:p>
    <w:p>
      <w:pPr>
        <w:spacing w:line="560" w:lineRule="exact"/>
        <w:ind w:firstLine="160" w:firstLineChars="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附件：1、招聘岗位职责及资格一览表</w:t>
      </w:r>
    </w:p>
    <w:p>
      <w:pPr>
        <w:spacing w:line="560" w:lineRule="exact"/>
        <w:ind w:firstLine="1120" w:firstLineChars="3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2、应聘人员报名登记表</w:t>
      </w:r>
    </w:p>
    <w:p>
      <w:pPr>
        <w:pStyle w:val="2"/>
        <w:ind w:left="0" w:leftChars="0" w:firstLine="0" w:firstLineChars="0"/>
        <w:rPr>
          <w:color w:val="000000" w:themeColor="text1"/>
        </w:rPr>
      </w:pPr>
    </w:p>
    <w:p>
      <w:pPr>
        <w:ind w:firstLine="960" w:firstLineChars="300"/>
        <w:rPr>
          <w:rFonts w:ascii="仿宋" w:hAnsi="仿宋" w:eastAsia="仿宋" w:cs="仿宋"/>
          <w:color w:val="000000" w:themeColor="text1"/>
          <w:sz w:val="32"/>
          <w:szCs w:val="32"/>
        </w:rPr>
      </w:pPr>
    </w:p>
    <w:p>
      <w:pPr>
        <w:ind w:firstLine="960" w:firstLineChars="3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吉林省金泉公路工程咨询监理有限责任公司            </w:t>
      </w: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2021年</w:t>
      </w:r>
      <w:r>
        <w:rPr>
          <w:rFonts w:hint="eastAsia" w:ascii="仿宋" w:hAnsi="仿宋" w:eastAsia="仿宋" w:cs="仿宋"/>
          <w:color w:val="000000" w:themeColor="text1"/>
          <w:sz w:val="32"/>
          <w:szCs w:val="32"/>
          <w:lang w:val="en-US" w:eastAsia="zh-CN"/>
        </w:rPr>
        <w:t>11</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val="en-US" w:eastAsia="zh-CN"/>
        </w:rPr>
        <w:t>24</w:t>
      </w:r>
      <w:r>
        <w:rPr>
          <w:rFonts w:hint="eastAsia" w:ascii="仿宋" w:hAnsi="仿宋" w:eastAsia="仿宋" w:cs="仿宋"/>
          <w:color w:val="000000" w:themeColor="text1"/>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138B8B"/>
    <w:multiLevelType w:val="singleLevel"/>
    <w:tmpl w:val="E3138B8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5B2C"/>
    <w:rsid w:val="00063E68"/>
    <w:rsid w:val="001718AB"/>
    <w:rsid w:val="0028633F"/>
    <w:rsid w:val="003538D4"/>
    <w:rsid w:val="00366943"/>
    <w:rsid w:val="00381DD3"/>
    <w:rsid w:val="00387900"/>
    <w:rsid w:val="003940C7"/>
    <w:rsid w:val="003B6B02"/>
    <w:rsid w:val="00471E66"/>
    <w:rsid w:val="006321BD"/>
    <w:rsid w:val="006B6BB9"/>
    <w:rsid w:val="006D0DC7"/>
    <w:rsid w:val="006F5BA8"/>
    <w:rsid w:val="007424C4"/>
    <w:rsid w:val="0074680B"/>
    <w:rsid w:val="007E0437"/>
    <w:rsid w:val="00880E98"/>
    <w:rsid w:val="008B4805"/>
    <w:rsid w:val="008D33A7"/>
    <w:rsid w:val="00973F2E"/>
    <w:rsid w:val="009A2E9A"/>
    <w:rsid w:val="009A621A"/>
    <w:rsid w:val="00A071F1"/>
    <w:rsid w:val="00A5192B"/>
    <w:rsid w:val="00B710CA"/>
    <w:rsid w:val="00C16C54"/>
    <w:rsid w:val="00CD5B2C"/>
    <w:rsid w:val="00CF01EF"/>
    <w:rsid w:val="00D92DB5"/>
    <w:rsid w:val="00DD31B8"/>
    <w:rsid w:val="00DD7D84"/>
    <w:rsid w:val="00EB66F8"/>
    <w:rsid w:val="00F44BDA"/>
    <w:rsid w:val="00F677DF"/>
    <w:rsid w:val="00F90C9A"/>
    <w:rsid w:val="00FA1776"/>
    <w:rsid w:val="00FD3CC0"/>
    <w:rsid w:val="00FF1BAC"/>
    <w:rsid w:val="014B711F"/>
    <w:rsid w:val="02311762"/>
    <w:rsid w:val="09070ACE"/>
    <w:rsid w:val="09CD432A"/>
    <w:rsid w:val="0BAE1D29"/>
    <w:rsid w:val="0C2E3729"/>
    <w:rsid w:val="0FFC54B5"/>
    <w:rsid w:val="108379AE"/>
    <w:rsid w:val="2533361B"/>
    <w:rsid w:val="2C2876CD"/>
    <w:rsid w:val="2CCD3AD8"/>
    <w:rsid w:val="300D1437"/>
    <w:rsid w:val="338A04B9"/>
    <w:rsid w:val="33DE5478"/>
    <w:rsid w:val="34346137"/>
    <w:rsid w:val="35E016FA"/>
    <w:rsid w:val="36417D87"/>
    <w:rsid w:val="3CBC232B"/>
    <w:rsid w:val="45B70E00"/>
    <w:rsid w:val="4A5765E5"/>
    <w:rsid w:val="4DAC3F3E"/>
    <w:rsid w:val="4FE8647A"/>
    <w:rsid w:val="55F14C88"/>
    <w:rsid w:val="56B12325"/>
    <w:rsid w:val="59D67EEB"/>
    <w:rsid w:val="5B4B69EA"/>
    <w:rsid w:val="5F213FDC"/>
    <w:rsid w:val="609D7DBD"/>
    <w:rsid w:val="693E77BE"/>
    <w:rsid w:val="69952FDA"/>
    <w:rsid w:val="6B3A4C26"/>
    <w:rsid w:val="700C5161"/>
    <w:rsid w:val="7A1728D1"/>
    <w:rsid w:val="7E6F4E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rPr>
      <w:rFonts w:ascii="宋体"/>
      <w:kern w:val="0"/>
      <w:sz w:val="34"/>
      <w:szCs w:val="22"/>
    </w:rPr>
  </w:style>
  <w:style w:type="paragraph" w:styleId="3">
    <w:name w:val="Body Text Indent"/>
    <w:basedOn w:val="1"/>
    <w:next w:val="1"/>
    <w:qFormat/>
    <w:uiPriority w:val="0"/>
    <w:pPr>
      <w:spacing w:line="360" w:lineRule="auto"/>
      <w:ind w:firstLine="480"/>
    </w:pPr>
    <w:rPr>
      <w:sz w:val="24"/>
      <w:szCs w:val="20"/>
    </w:rPr>
  </w:style>
  <w:style w:type="paragraph" w:styleId="4">
    <w:name w:val="Plain Text"/>
    <w:basedOn w:val="1"/>
    <w:qFormat/>
    <w:uiPriority w:val="99"/>
    <w:rPr>
      <w:rFonts w:ascii="宋体" w:hAnsi="Courier New"/>
      <w:szCs w:val="21"/>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368</Words>
  <Characters>2102</Characters>
  <Lines>17</Lines>
  <Paragraphs>4</Paragraphs>
  <TotalTime>7</TotalTime>
  <ScaleCrop>false</ScaleCrop>
  <LinksUpToDate>false</LinksUpToDate>
  <CharactersWithSpaces>2466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2021-05-28T01:50:00Z</dcterms:created>
  <dc:creator>USER</dc:creator>
  <cp:lastModifiedBy>Garrow</cp:lastModifiedBy>
  <cp:lastPrinted>2021-11-18T06:01:00Z</cp:lastPrinted>
  <dcterms:modified xsi:type="dcterms:W3CDTF">2021-11-24T03:11:53Z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EAD385B59E8D4EA1903A6D61662E8EAE</vt:lpwstr>
  </property>
</Properties>
</file>